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2032" w:rsidRDefault="00291258" w:rsidP="000F2032">
      <w:pPr>
        <w:rPr>
          <w:spacing w:val="32"/>
          <w:szCs w:val="24"/>
        </w:rPr>
      </w:pPr>
      <w:r>
        <w:rPr>
          <w:b/>
          <w:sz w:val="96"/>
        </w:rPr>
        <w:t xml:space="preserve">       </w:t>
      </w:r>
      <w:r w:rsidR="00421212">
        <w:rPr>
          <w:b/>
          <w:sz w:val="96"/>
        </w:rPr>
        <w:t xml:space="preserve"> </w:t>
      </w:r>
    </w:p>
    <w:p w:rsidR="000F2032" w:rsidRDefault="000F2032" w:rsidP="000F2032">
      <w:pPr>
        <w:shd w:val="clear" w:color="auto" w:fill="FFFFFF"/>
        <w:jc w:val="both"/>
        <w:rPr>
          <w:b/>
        </w:rPr>
      </w:pPr>
      <w:r>
        <w:rPr>
          <w:b/>
        </w:rPr>
        <w:t xml:space="preserve">    </w:t>
      </w:r>
      <w:r w:rsidR="00280C70" w:rsidRPr="00374422">
        <w:rPr>
          <w:rFonts w:ascii="Arial" w:hAnsi="Arial" w:cs="Arial"/>
          <w:noProof/>
          <w:color w:val="000000" w:themeColor="text1"/>
          <w:sz w:val="20"/>
          <w:szCs w:val="20"/>
        </w:rPr>
        <w:drawing>
          <wp:inline distT="0" distB="0" distL="0" distR="0" wp14:anchorId="210A703D" wp14:editId="28808E4E">
            <wp:extent cx="5939790" cy="7784592"/>
            <wp:effectExtent l="0" t="0" r="3810" b="6985"/>
            <wp:docPr id="1" name="Рисунок 1" descr="C:\Users\Admin\Pictures\2018-04-1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2018-04-16\0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561" cy="7789534"/>
                    </a:xfrm>
                    <a:prstGeom prst="rect">
                      <a:avLst/>
                    </a:prstGeom>
                    <a:noFill/>
                    <a:ln>
                      <a:noFill/>
                    </a:ln>
                  </pic:spPr>
                </pic:pic>
              </a:graphicData>
            </a:graphic>
          </wp:inline>
        </w:drawing>
      </w:r>
    </w:p>
    <w:p w:rsidR="000F2032" w:rsidRDefault="000F2032" w:rsidP="000F2032">
      <w:pPr>
        <w:shd w:val="clear" w:color="auto" w:fill="FFFFFF"/>
        <w:jc w:val="both"/>
        <w:rPr>
          <w:b/>
        </w:rPr>
      </w:pPr>
    </w:p>
    <w:p w:rsidR="000F2032" w:rsidRPr="000F2032" w:rsidRDefault="000F2032" w:rsidP="000F2032">
      <w:pPr>
        <w:pStyle w:val="msonormalcxspmiddle"/>
        <w:spacing w:after="0" w:afterAutospacing="0"/>
        <w:contextualSpacing/>
        <w:jc w:val="both"/>
        <w:rPr>
          <w:rFonts w:ascii="Arial" w:hAnsi="Arial" w:cs="Arial"/>
          <w:color w:val="000000" w:themeColor="text1"/>
          <w:sz w:val="20"/>
          <w:szCs w:val="20"/>
        </w:rPr>
      </w:pPr>
      <w:r w:rsidRPr="000F2032">
        <w:rPr>
          <w:color w:val="000000" w:themeColor="text1"/>
          <w:sz w:val="28"/>
          <w:szCs w:val="28"/>
        </w:rPr>
        <w:t> </w:t>
      </w:r>
    </w:p>
    <w:p w:rsidR="009D5075" w:rsidRDefault="000F2032" w:rsidP="009D5075">
      <w:pPr>
        <w:pStyle w:val="msonormalcxspmiddle"/>
        <w:spacing w:after="0" w:afterAutospacing="0"/>
        <w:contextualSpacing/>
        <w:jc w:val="both"/>
        <w:rPr>
          <w:rFonts w:ascii="Arial" w:hAnsi="Arial" w:cs="Arial"/>
          <w:color w:val="000000" w:themeColor="text1"/>
          <w:sz w:val="20"/>
          <w:szCs w:val="20"/>
        </w:rPr>
      </w:pPr>
      <w:r w:rsidRPr="000F2032">
        <w:rPr>
          <w:color w:val="000000" w:themeColor="text1"/>
          <w:sz w:val="28"/>
          <w:szCs w:val="28"/>
        </w:rPr>
        <w:t> </w:t>
      </w:r>
    </w:p>
    <w:p w:rsidR="000F2032" w:rsidRPr="000F2032" w:rsidRDefault="009D5075" w:rsidP="00280C70">
      <w:pPr>
        <w:pStyle w:val="msonormalcxspmiddle"/>
        <w:spacing w:after="0" w:afterAutospacing="0"/>
        <w:contextualSpacing/>
        <w:jc w:val="both"/>
        <w:rPr>
          <w:rFonts w:ascii="Arial" w:hAnsi="Arial" w:cs="Arial"/>
          <w:color w:val="000000" w:themeColor="text1"/>
          <w:sz w:val="20"/>
          <w:szCs w:val="20"/>
        </w:rPr>
      </w:pPr>
      <w:r>
        <w:rPr>
          <w:rFonts w:ascii="Arial" w:hAnsi="Arial" w:cs="Arial"/>
          <w:color w:val="000000" w:themeColor="text1"/>
          <w:sz w:val="20"/>
          <w:szCs w:val="20"/>
        </w:rPr>
        <w:lastRenderedPageBreak/>
        <w:t xml:space="preserve">          </w:t>
      </w:r>
      <w:r w:rsidR="00280C70">
        <w:rPr>
          <w:rFonts w:ascii="Arial" w:hAnsi="Arial" w:cs="Arial"/>
          <w:color w:val="000000" w:themeColor="text1"/>
          <w:sz w:val="20"/>
          <w:szCs w:val="20"/>
        </w:rPr>
        <w:t xml:space="preserve">         </w:t>
      </w:r>
      <w:bookmarkStart w:id="0" w:name="_GoBack"/>
      <w:bookmarkEnd w:id="0"/>
      <w:r w:rsidR="00280C70">
        <w:rPr>
          <w:rFonts w:ascii="Arial" w:hAnsi="Arial" w:cs="Arial"/>
          <w:color w:val="000000" w:themeColor="text1"/>
          <w:sz w:val="20"/>
          <w:szCs w:val="20"/>
        </w:rPr>
        <w:t xml:space="preserve"> </w:t>
      </w:r>
      <w:r w:rsidR="000F2032" w:rsidRPr="000F2032">
        <w:rPr>
          <w:color w:val="000000" w:themeColor="text1"/>
          <w:sz w:val="28"/>
          <w:szCs w:val="28"/>
        </w:rPr>
        <w:t>2.5.</w:t>
      </w:r>
      <w:r w:rsidR="000F2032" w:rsidRPr="000F2032">
        <w:rPr>
          <w:color w:val="000000" w:themeColor="text1"/>
          <w:sz w:val="14"/>
          <w:szCs w:val="14"/>
        </w:rPr>
        <w:t xml:space="preserve">         </w:t>
      </w:r>
      <w:r w:rsidR="000F2032" w:rsidRPr="000F2032">
        <w:rPr>
          <w:color w:val="000000" w:themeColor="text1"/>
          <w:sz w:val="28"/>
          <w:szCs w:val="28"/>
        </w:rPr>
        <w:t>Педагогической деятельностью в Учреждении имеют право заниматься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0F2032" w:rsidRPr="000F2032" w:rsidRDefault="000F2032" w:rsidP="000F2032">
      <w:pPr>
        <w:pStyle w:val="msolistparagraphcxsplast"/>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2.6.</w:t>
      </w:r>
      <w:r w:rsidRPr="000F2032">
        <w:rPr>
          <w:color w:val="000000" w:themeColor="text1"/>
          <w:sz w:val="14"/>
          <w:szCs w:val="14"/>
        </w:rPr>
        <w:t xml:space="preserve">         </w:t>
      </w:r>
      <w:r w:rsidRPr="000F2032">
        <w:rPr>
          <w:color w:val="000000" w:themeColor="text1"/>
          <w:sz w:val="28"/>
          <w:szCs w:val="28"/>
        </w:rPr>
        <w:t>К педагогической деятельности не допускаются лица:</w:t>
      </w:r>
      <w:r w:rsidRPr="000F2032">
        <w:rPr>
          <w:rStyle w:val="ab"/>
          <w:color w:val="000000" w:themeColor="text1"/>
          <w:sz w:val="28"/>
          <w:szCs w:val="28"/>
        </w:rPr>
        <w:footnoteReference w:id="1"/>
      </w:r>
      <w:r w:rsidRPr="000F2032">
        <w:rPr>
          <w:rStyle w:val="ab"/>
          <w:rFonts w:eastAsia="Calibri"/>
          <w:color w:val="000000" w:themeColor="text1"/>
          <w:sz w:val="28"/>
          <w:szCs w:val="28"/>
          <w:lang w:eastAsia="en-US"/>
        </w:rPr>
        <w:t>[3]</w:t>
      </w:r>
    </w:p>
    <w:p w:rsidR="000F2032" w:rsidRPr="000F2032" w:rsidRDefault="000F2032" w:rsidP="000F2032">
      <w:pPr>
        <w:widowControl w:val="0"/>
        <w:adjustRightInd w:val="0"/>
        <w:spacing w:line="360" w:lineRule="auto"/>
        <w:ind w:left="709" w:hanging="425"/>
        <w:jc w:val="both"/>
        <w:rPr>
          <w:color w:val="000000" w:themeColor="text1"/>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лишённые права заниматься педагогической деятельностью в соответствии с вступившим в законную силу приговором суда;</w:t>
      </w:r>
    </w:p>
    <w:p w:rsidR="000F2032" w:rsidRPr="000F2032" w:rsidRDefault="000F2032" w:rsidP="000F2032">
      <w:pPr>
        <w:widowControl w:val="0"/>
        <w:adjustRightInd w:val="0"/>
        <w:spacing w:line="360" w:lineRule="auto"/>
        <w:ind w:left="709" w:hanging="425"/>
        <w:jc w:val="both"/>
        <w:rPr>
          <w:color w:val="000000" w:themeColor="text1"/>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0F2032" w:rsidRPr="000F2032" w:rsidRDefault="000F2032" w:rsidP="000F2032">
      <w:pPr>
        <w:widowControl w:val="0"/>
        <w:adjustRightInd w:val="0"/>
        <w:spacing w:line="360" w:lineRule="auto"/>
        <w:ind w:left="709" w:hanging="425"/>
        <w:jc w:val="both"/>
        <w:rPr>
          <w:color w:val="000000" w:themeColor="text1"/>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имеющие неснятую или непогашенную судимость за умышленные тяжкие и особо тяжкие преступления;</w:t>
      </w:r>
    </w:p>
    <w:p w:rsidR="000F2032" w:rsidRPr="000F2032" w:rsidRDefault="000F2032" w:rsidP="000F2032">
      <w:pPr>
        <w:widowControl w:val="0"/>
        <w:adjustRightInd w:val="0"/>
        <w:spacing w:line="360" w:lineRule="auto"/>
        <w:ind w:left="709" w:hanging="425"/>
        <w:jc w:val="both"/>
        <w:rPr>
          <w:color w:val="000000" w:themeColor="text1"/>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признанные недееспособными в установленном федеральным законом порядке;</w:t>
      </w:r>
    </w:p>
    <w:p w:rsidR="000F2032" w:rsidRPr="000F2032" w:rsidRDefault="000F2032" w:rsidP="000F2032">
      <w:pPr>
        <w:widowControl w:val="0"/>
        <w:adjustRightInd w:val="0"/>
        <w:spacing w:line="360" w:lineRule="auto"/>
        <w:ind w:left="709" w:hanging="425"/>
        <w:jc w:val="both"/>
        <w:rPr>
          <w:color w:val="000000" w:themeColor="text1"/>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0F2032" w:rsidRPr="000F2032" w:rsidRDefault="000F2032" w:rsidP="000F2032">
      <w:pPr>
        <w:pStyle w:val="msolistparagraph0"/>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2.7.</w:t>
      </w:r>
      <w:r w:rsidRPr="000F2032">
        <w:rPr>
          <w:color w:val="000000" w:themeColor="text1"/>
          <w:sz w:val="14"/>
          <w:szCs w:val="14"/>
        </w:rPr>
        <w:t xml:space="preserve">         </w:t>
      </w:r>
      <w:r w:rsidRPr="000F2032">
        <w:rPr>
          <w:bCs/>
          <w:color w:val="000000" w:themeColor="text1"/>
          <w:sz w:val="28"/>
          <w:szCs w:val="28"/>
        </w:rPr>
        <w:t>К трудовой деятельности в Учреждении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r w:rsidRPr="000F2032">
        <w:rPr>
          <w:rStyle w:val="ab"/>
          <w:bCs/>
          <w:color w:val="000000" w:themeColor="text1"/>
          <w:sz w:val="28"/>
          <w:szCs w:val="28"/>
        </w:rPr>
        <w:footnoteReference w:id="2"/>
      </w:r>
      <w:r w:rsidRPr="000F2032">
        <w:rPr>
          <w:rStyle w:val="ab"/>
          <w:rFonts w:eastAsia="Calibri"/>
          <w:bCs/>
          <w:color w:val="000000" w:themeColor="text1"/>
          <w:sz w:val="28"/>
          <w:szCs w:val="28"/>
          <w:lang w:eastAsia="en-US"/>
        </w:rPr>
        <w:t>[4]</w:t>
      </w:r>
    </w:p>
    <w:p w:rsidR="000F2032" w:rsidRPr="000F2032" w:rsidRDefault="000F2032" w:rsidP="000F2032">
      <w:pPr>
        <w:pStyle w:val="msolistparagraphcxsplast"/>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2.8.</w:t>
      </w:r>
      <w:r w:rsidRPr="000F2032">
        <w:rPr>
          <w:color w:val="000000" w:themeColor="text1"/>
          <w:sz w:val="14"/>
          <w:szCs w:val="14"/>
        </w:rPr>
        <w:t xml:space="preserve">         </w:t>
      </w:r>
      <w:r w:rsidRPr="000F2032">
        <w:rPr>
          <w:color w:val="000000" w:themeColor="text1"/>
          <w:sz w:val="28"/>
          <w:szCs w:val="28"/>
        </w:rP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Учреждения, иными локальными нормативными актами, непосредственно связанными с трудовой деятельностью работника, коллективным договором.</w:t>
      </w:r>
      <w:r w:rsidRPr="000F2032">
        <w:rPr>
          <w:rStyle w:val="ab"/>
          <w:color w:val="000000" w:themeColor="text1"/>
          <w:sz w:val="28"/>
          <w:szCs w:val="28"/>
        </w:rPr>
        <w:footnoteReference w:id="3"/>
      </w:r>
      <w:r w:rsidRPr="000F2032">
        <w:rPr>
          <w:rStyle w:val="ab"/>
          <w:rFonts w:eastAsia="Calibri"/>
          <w:color w:val="000000" w:themeColor="text1"/>
          <w:sz w:val="28"/>
          <w:szCs w:val="28"/>
          <w:lang w:eastAsia="en-US"/>
        </w:rPr>
        <w:t>[5]</w:t>
      </w:r>
    </w:p>
    <w:p w:rsidR="000F2032" w:rsidRPr="000F2032" w:rsidRDefault="000F2032" w:rsidP="000F2032">
      <w:pPr>
        <w:widowControl w:val="0"/>
        <w:adjustRightInd w:val="0"/>
        <w:spacing w:before="100" w:beforeAutospacing="1" w:line="360" w:lineRule="auto"/>
        <w:ind w:firstLine="709"/>
        <w:jc w:val="both"/>
        <w:rPr>
          <w:color w:val="000000" w:themeColor="text1"/>
        </w:rPr>
      </w:pPr>
      <w:r w:rsidRPr="000F2032">
        <w:rPr>
          <w:color w:val="000000" w:themeColor="text1"/>
          <w:sz w:val="28"/>
          <w:szCs w:val="28"/>
        </w:rPr>
        <w:t>Организацию указанной работы осуществляет инспектор по кадрам Учреждения, который также знакомит работника:</w:t>
      </w:r>
    </w:p>
    <w:p w:rsidR="000F2032" w:rsidRPr="000F2032" w:rsidRDefault="000F2032" w:rsidP="000F2032">
      <w:pPr>
        <w:pStyle w:val="msolistparagraph0"/>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с поручаемой работой, условиями и оплатой труда, правами и обязанностями, определенными его должностной инструкцией;</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с инструкциями по технике безопасности, охране труда, производственной санитарии, гигиене труда, противопожарной безопасности;</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с порядком обеспечения конфиденциальности информации и средствами ее защиты.</w:t>
      </w:r>
    </w:p>
    <w:p w:rsidR="000F2032" w:rsidRPr="000F2032" w:rsidRDefault="000F2032" w:rsidP="000F2032">
      <w:pPr>
        <w:pStyle w:val="msolistparagraphcxsplast"/>
        <w:widowControl w:val="0"/>
        <w:adjustRightInd w:val="0"/>
        <w:spacing w:before="0" w:beforeAutospacing="0" w:after="0" w:afterAutospacing="0" w:line="360" w:lineRule="auto"/>
        <w:ind w:firstLine="680"/>
        <w:contextualSpacing/>
        <w:jc w:val="both"/>
        <w:rPr>
          <w:rFonts w:ascii="Arial" w:hAnsi="Arial" w:cs="Arial"/>
          <w:color w:val="000000" w:themeColor="text1"/>
          <w:sz w:val="20"/>
          <w:szCs w:val="20"/>
        </w:rPr>
      </w:pPr>
      <w:r w:rsidRPr="000F2032">
        <w:rPr>
          <w:color w:val="000000" w:themeColor="text1"/>
          <w:sz w:val="28"/>
          <w:szCs w:val="28"/>
        </w:rPr>
        <w:t>2.9.</w:t>
      </w:r>
      <w:r w:rsidRPr="000F2032">
        <w:rPr>
          <w:color w:val="000000" w:themeColor="text1"/>
          <w:sz w:val="14"/>
          <w:szCs w:val="14"/>
        </w:rPr>
        <w:t xml:space="preserve">          </w:t>
      </w:r>
      <w:r w:rsidRPr="000F2032">
        <w:rPr>
          <w:color w:val="000000" w:themeColor="text1"/>
          <w:sz w:val="28"/>
          <w:szCs w:val="28"/>
        </w:rPr>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0F2032" w:rsidRPr="000F2032" w:rsidRDefault="000F2032" w:rsidP="000F2032">
      <w:pPr>
        <w:widowControl w:val="0"/>
        <w:adjustRightInd w:val="0"/>
        <w:spacing w:before="100" w:beforeAutospacing="1" w:line="360" w:lineRule="auto"/>
        <w:ind w:firstLine="709"/>
        <w:jc w:val="both"/>
        <w:rPr>
          <w:color w:val="000000" w:themeColor="text1"/>
        </w:rPr>
      </w:pPr>
      <w:r w:rsidRPr="000F2032">
        <w:rPr>
          <w:color w:val="000000" w:themeColor="text1"/>
          <w:sz w:val="28"/>
          <w:szCs w:val="28"/>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r w:rsidRPr="000F2032">
        <w:rPr>
          <w:rStyle w:val="ab"/>
          <w:color w:val="000000" w:themeColor="text1"/>
          <w:sz w:val="28"/>
          <w:szCs w:val="28"/>
        </w:rPr>
        <w:footnoteReference w:id="4"/>
      </w:r>
      <w:r w:rsidRPr="000F2032">
        <w:rPr>
          <w:rStyle w:val="ab"/>
          <w:rFonts w:eastAsia="Calibri"/>
          <w:color w:val="000000" w:themeColor="text1"/>
          <w:sz w:val="28"/>
          <w:szCs w:val="28"/>
        </w:rPr>
        <w:t>[6]</w:t>
      </w:r>
    </w:p>
    <w:p w:rsidR="000F2032" w:rsidRPr="000F2032" w:rsidRDefault="000F2032" w:rsidP="000F2032">
      <w:pPr>
        <w:pStyle w:val="msolistparagraph0"/>
        <w:widowControl w:val="0"/>
        <w:adjustRightInd w:val="0"/>
        <w:spacing w:before="0" w:beforeAutospacing="0" w:after="0" w:afterAutospacing="0" w:line="360" w:lineRule="auto"/>
        <w:ind w:firstLine="680"/>
        <w:contextualSpacing/>
        <w:jc w:val="both"/>
        <w:rPr>
          <w:rFonts w:ascii="Arial" w:hAnsi="Arial" w:cs="Arial"/>
          <w:color w:val="000000" w:themeColor="text1"/>
          <w:sz w:val="20"/>
          <w:szCs w:val="20"/>
        </w:rPr>
      </w:pPr>
      <w:r w:rsidRPr="000F2032">
        <w:rPr>
          <w:color w:val="000000" w:themeColor="text1"/>
          <w:sz w:val="28"/>
          <w:szCs w:val="28"/>
        </w:rPr>
        <w:t>2.10.</w:t>
      </w:r>
      <w:r w:rsidRPr="000F2032">
        <w:rPr>
          <w:color w:val="000000" w:themeColor="text1"/>
          <w:sz w:val="14"/>
          <w:szCs w:val="14"/>
        </w:rPr>
        <w:t xml:space="preserve">     </w:t>
      </w:r>
      <w:r w:rsidRPr="000F2032">
        <w:rPr>
          <w:color w:val="000000" w:themeColor="text1"/>
          <w:sz w:val="28"/>
          <w:szCs w:val="28"/>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r w:rsidRPr="000F2032">
        <w:rPr>
          <w:rStyle w:val="ab"/>
          <w:color w:val="000000" w:themeColor="text1"/>
          <w:sz w:val="28"/>
          <w:szCs w:val="28"/>
        </w:rPr>
        <w:footnoteReference w:id="5"/>
      </w:r>
      <w:r w:rsidRPr="000F2032">
        <w:rPr>
          <w:rStyle w:val="ab"/>
          <w:rFonts w:eastAsia="Calibri"/>
          <w:color w:val="000000" w:themeColor="text1"/>
          <w:sz w:val="28"/>
          <w:szCs w:val="28"/>
          <w:lang w:eastAsia="en-US"/>
        </w:rPr>
        <w:t>[7]</w:t>
      </w:r>
    </w:p>
    <w:p w:rsidR="000F2032" w:rsidRPr="000F2032" w:rsidRDefault="000F2032" w:rsidP="000F2032">
      <w:pPr>
        <w:pStyle w:val="msolistparagraphcxspmiddle"/>
        <w:widowControl w:val="0"/>
        <w:adjustRightInd w:val="0"/>
        <w:spacing w:before="0" w:beforeAutospacing="0" w:after="0" w:afterAutospacing="0" w:line="360" w:lineRule="auto"/>
        <w:ind w:firstLine="680"/>
        <w:contextualSpacing/>
        <w:jc w:val="both"/>
        <w:rPr>
          <w:rFonts w:ascii="Arial" w:hAnsi="Arial" w:cs="Arial"/>
          <w:color w:val="000000" w:themeColor="text1"/>
          <w:sz w:val="20"/>
          <w:szCs w:val="20"/>
        </w:rPr>
      </w:pPr>
      <w:r w:rsidRPr="000F2032">
        <w:rPr>
          <w:color w:val="000000" w:themeColor="text1"/>
          <w:sz w:val="28"/>
          <w:szCs w:val="28"/>
        </w:rPr>
        <w:t>2.11.</w:t>
      </w:r>
      <w:r w:rsidRPr="000F2032">
        <w:rPr>
          <w:color w:val="000000" w:themeColor="text1"/>
          <w:sz w:val="14"/>
          <w:szCs w:val="14"/>
        </w:rPr>
        <w:t xml:space="preserve">     </w:t>
      </w:r>
      <w:r w:rsidRPr="000F2032">
        <w:rPr>
          <w:color w:val="000000" w:themeColor="text1"/>
          <w:sz w:val="28"/>
          <w:szCs w:val="28"/>
        </w:rPr>
        <w:t>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r w:rsidRPr="000F2032">
        <w:rPr>
          <w:rStyle w:val="ab"/>
          <w:color w:val="000000" w:themeColor="text1"/>
          <w:sz w:val="28"/>
          <w:szCs w:val="28"/>
        </w:rPr>
        <w:footnoteReference w:id="6"/>
      </w:r>
      <w:r w:rsidRPr="000F2032">
        <w:rPr>
          <w:rStyle w:val="ab"/>
          <w:rFonts w:eastAsia="Calibri"/>
          <w:color w:val="000000" w:themeColor="text1"/>
          <w:sz w:val="28"/>
          <w:szCs w:val="28"/>
          <w:lang w:eastAsia="en-US"/>
        </w:rPr>
        <w:t>[8]</w:t>
      </w:r>
    </w:p>
    <w:p w:rsidR="000F2032" w:rsidRPr="000F2032" w:rsidRDefault="000F2032" w:rsidP="000F2032">
      <w:pPr>
        <w:pStyle w:val="msolistparagraphcxspmiddle"/>
        <w:widowControl w:val="0"/>
        <w:adjustRightInd w:val="0"/>
        <w:spacing w:before="0" w:beforeAutospacing="0" w:after="0" w:afterAutospacing="0" w:line="360" w:lineRule="auto"/>
        <w:ind w:firstLine="680"/>
        <w:contextualSpacing/>
        <w:jc w:val="both"/>
        <w:rPr>
          <w:rFonts w:ascii="Arial" w:hAnsi="Arial" w:cs="Arial"/>
          <w:color w:val="000000" w:themeColor="text1"/>
          <w:sz w:val="20"/>
          <w:szCs w:val="20"/>
        </w:rPr>
      </w:pPr>
      <w:r w:rsidRPr="000F2032">
        <w:rPr>
          <w:color w:val="000000" w:themeColor="text1"/>
          <w:sz w:val="28"/>
          <w:szCs w:val="28"/>
        </w:rPr>
        <w:t>2.12.</w:t>
      </w:r>
      <w:r w:rsidRPr="000F2032">
        <w:rPr>
          <w:color w:val="000000" w:themeColor="text1"/>
          <w:sz w:val="14"/>
          <w:szCs w:val="14"/>
        </w:rPr>
        <w:t xml:space="preserve">     </w:t>
      </w:r>
      <w:r w:rsidRPr="000F2032">
        <w:rPr>
          <w:color w:val="000000" w:themeColor="text1"/>
          <w:sz w:val="28"/>
          <w:szCs w:val="28"/>
        </w:rPr>
        <w:t>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r w:rsidRPr="000F2032">
        <w:rPr>
          <w:rStyle w:val="ab"/>
          <w:color w:val="000000" w:themeColor="text1"/>
          <w:sz w:val="28"/>
          <w:szCs w:val="28"/>
        </w:rPr>
        <w:footnoteReference w:id="7"/>
      </w:r>
      <w:r w:rsidRPr="000F2032">
        <w:rPr>
          <w:rStyle w:val="ab"/>
          <w:rFonts w:eastAsia="Calibri"/>
          <w:color w:val="000000" w:themeColor="text1"/>
          <w:sz w:val="28"/>
          <w:szCs w:val="28"/>
          <w:lang w:eastAsia="en-US"/>
        </w:rPr>
        <w:t>[9]</w:t>
      </w:r>
    </w:p>
    <w:p w:rsidR="000F2032" w:rsidRPr="000F2032" w:rsidRDefault="000F2032" w:rsidP="000F2032">
      <w:pPr>
        <w:pStyle w:val="msolistparagraphcxspmiddle"/>
        <w:widowControl w:val="0"/>
        <w:adjustRightInd w:val="0"/>
        <w:spacing w:before="0" w:beforeAutospacing="0" w:after="0" w:afterAutospacing="0" w:line="360" w:lineRule="auto"/>
        <w:ind w:firstLine="680"/>
        <w:contextualSpacing/>
        <w:jc w:val="both"/>
        <w:rPr>
          <w:rFonts w:ascii="Arial" w:hAnsi="Arial" w:cs="Arial"/>
          <w:color w:val="000000" w:themeColor="text1"/>
          <w:sz w:val="20"/>
          <w:szCs w:val="20"/>
        </w:rPr>
      </w:pPr>
      <w:r w:rsidRPr="000F2032">
        <w:rPr>
          <w:color w:val="000000" w:themeColor="text1"/>
          <w:sz w:val="28"/>
          <w:szCs w:val="28"/>
        </w:rPr>
        <w:t>2.13.</w:t>
      </w:r>
      <w:r w:rsidRPr="000F2032">
        <w:rPr>
          <w:color w:val="000000" w:themeColor="text1"/>
          <w:sz w:val="14"/>
          <w:szCs w:val="14"/>
        </w:rPr>
        <w:t xml:space="preserve">     </w:t>
      </w:r>
      <w:r w:rsidRPr="000F2032">
        <w:rPr>
          <w:color w:val="000000" w:themeColor="text1"/>
          <w:sz w:val="28"/>
          <w:szCs w:val="28"/>
        </w:rPr>
        <w:t>Прекращение трудового договора может иметь место только по основаниям, предусмотренным Трудовым кодексом Российской Федерации, а именно:</w:t>
      </w:r>
      <w:r w:rsidRPr="000F2032">
        <w:rPr>
          <w:rStyle w:val="ab"/>
          <w:color w:val="000000" w:themeColor="text1"/>
          <w:sz w:val="28"/>
          <w:szCs w:val="28"/>
        </w:rPr>
        <w:footnoteReference w:id="8"/>
      </w:r>
      <w:r w:rsidRPr="000F2032">
        <w:rPr>
          <w:rStyle w:val="ab"/>
          <w:rFonts w:eastAsia="Calibri"/>
          <w:color w:val="000000" w:themeColor="text1"/>
          <w:sz w:val="28"/>
          <w:szCs w:val="28"/>
          <w:lang w:eastAsia="en-US"/>
        </w:rPr>
        <w:t>[10]</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соглашение сторон;</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расторжение трудового договора по инициативе работника;</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расторжение трудового договора по инициативе работодателя;</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перевод работника по его просьбе или с его согласия на работу к другому работодателю или переход на выборную работу (должность);</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его реорганизацией;</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отказ работника от продолжения работы в связи с изменением определенных сторонами условий трудового договора;</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отказ работника от перевода на работу в другую местность вместе с работодателем;</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обстоятельства, не зависящие от воли сторон;</w:t>
      </w:r>
    </w:p>
    <w:p w:rsidR="000F2032" w:rsidRPr="000F2032" w:rsidRDefault="000F2032" w:rsidP="000F2032">
      <w:pPr>
        <w:pStyle w:val="msolistparagraphcxsplast"/>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w:t>
      </w:r>
    </w:p>
    <w:p w:rsidR="000F2032" w:rsidRPr="000F2032" w:rsidRDefault="000F2032" w:rsidP="000F2032">
      <w:pPr>
        <w:widowControl w:val="0"/>
        <w:tabs>
          <w:tab w:val="left" w:pos="142"/>
        </w:tabs>
        <w:adjustRightInd w:val="0"/>
        <w:spacing w:before="100" w:beforeAutospacing="1" w:line="360" w:lineRule="auto"/>
        <w:ind w:firstLine="709"/>
        <w:jc w:val="both"/>
        <w:rPr>
          <w:color w:val="000000" w:themeColor="text1"/>
        </w:rPr>
      </w:pPr>
      <w:r w:rsidRPr="000F2032">
        <w:rPr>
          <w:color w:val="000000" w:themeColor="text1"/>
          <w:sz w:val="28"/>
          <w:szCs w:val="28"/>
        </w:rPr>
        <w:t>Дополнительными основаниями прекращения трудового договора с педагогическим работником Учреждения являются:</w:t>
      </w:r>
    </w:p>
    <w:p w:rsidR="000F2032" w:rsidRPr="000F2032" w:rsidRDefault="000F2032" w:rsidP="000F2032">
      <w:pPr>
        <w:pStyle w:val="msolistparagraph0"/>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color w:val="000000" w:themeColor="text1"/>
          <w:sz w:val="28"/>
          <w:szCs w:val="28"/>
        </w:rPr>
        <w:t>1)</w:t>
      </w:r>
      <w:r w:rsidRPr="000F2032">
        <w:rPr>
          <w:color w:val="000000" w:themeColor="text1"/>
          <w:sz w:val="14"/>
          <w:szCs w:val="14"/>
        </w:rPr>
        <w:t xml:space="preserve">      </w:t>
      </w:r>
      <w:r w:rsidRPr="000F2032">
        <w:rPr>
          <w:color w:val="000000" w:themeColor="text1"/>
          <w:sz w:val="28"/>
          <w:szCs w:val="28"/>
        </w:rPr>
        <w:t>повторное в течение одного года грубое нарушение Устава Учреждения;</w:t>
      </w:r>
    </w:p>
    <w:p w:rsidR="000F2032" w:rsidRPr="000F2032" w:rsidRDefault="000F2032" w:rsidP="000F2032">
      <w:pPr>
        <w:pStyle w:val="msolistparagraphcxsplast"/>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color w:val="000000" w:themeColor="text1"/>
          <w:sz w:val="28"/>
          <w:szCs w:val="28"/>
        </w:rPr>
        <w:t>2)</w:t>
      </w:r>
      <w:r w:rsidRPr="000F2032">
        <w:rPr>
          <w:color w:val="000000" w:themeColor="text1"/>
          <w:sz w:val="14"/>
          <w:szCs w:val="14"/>
        </w:rPr>
        <w:t xml:space="preserve">      </w:t>
      </w:r>
      <w:r w:rsidRPr="000F2032">
        <w:rPr>
          <w:color w:val="000000" w:themeColor="text1"/>
          <w:sz w:val="28"/>
          <w:szCs w:val="28"/>
        </w:rPr>
        <w:t>применение, в том числе однократное, методов воспитания, связанных с физическим и (или) психическим насилием над личностью обучающегося.</w:t>
      </w:r>
    </w:p>
    <w:p w:rsidR="000F2032" w:rsidRPr="000F2032" w:rsidRDefault="000F2032" w:rsidP="000F2032">
      <w:pPr>
        <w:widowControl w:val="0"/>
        <w:adjustRightInd w:val="0"/>
        <w:spacing w:before="100" w:beforeAutospacing="1" w:line="360" w:lineRule="auto"/>
        <w:ind w:firstLine="709"/>
        <w:jc w:val="both"/>
        <w:rPr>
          <w:color w:val="000000" w:themeColor="text1"/>
        </w:rPr>
      </w:pPr>
      <w:r w:rsidRPr="000F2032">
        <w:rPr>
          <w:color w:val="000000" w:themeColor="text1"/>
          <w:sz w:val="28"/>
          <w:szCs w:val="28"/>
        </w:rPr>
        <w:t>Трудовой договор может быть прекращен и по другим основаниям, предусмотренным Трудовым кодексом Российской Федерации и иными федеральными законами.</w:t>
      </w:r>
    </w:p>
    <w:p w:rsidR="000F2032" w:rsidRPr="000F2032" w:rsidRDefault="000F2032" w:rsidP="000F2032">
      <w:pPr>
        <w:pStyle w:val="msolistparagraph0"/>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2.14.</w:t>
      </w:r>
      <w:r w:rsidRPr="000F2032">
        <w:rPr>
          <w:color w:val="000000" w:themeColor="text1"/>
          <w:sz w:val="14"/>
          <w:szCs w:val="14"/>
        </w:rPr>
        <w:t xml:space="preserve">    </w:t>
      </w:r>
      <w:r w:rsidRPr="000F2032">
        <w:rPr>
          <w:color w:val="000000" w:themeColor="text1"/>
          <w:sz w:val="28"/>
          <w:szCs w:val="28"/>
        </w:rPr>
        <w:t>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Трудовым кодексом Российской Федерации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r w:rsidRPr="000F2032">
        <w:rPr>
          <w:rStyle w:val="ab"/>
          <w:color w:val="000000" w:themeColor="text1"/>
          <w:sz w:val="28"/>
          <w:szCs w:val="28"/>
        </w:rPr>
        <w:footnoteReference w:id="9"/>
      </w:r>
      <w:r w:rsidRPr="000F2032">
        <w:rPr>
          <w:rStyle w:val="ab"/>
          <w:rFonts w:eastAsia="Calibri"/>
          <w:color w:val="000000" w:themeColor="text1"/>
          <w:sz w:val="28"/>
          <w:szCs w:val="28"/>
          <w:lang w:eastAsia="en-US"/>
        </w:rPr>
        <w:t>[11]</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2.15.</w:t>
      </w:r>
      <w:r w:rsidRPr="000F2032">
        <w:rPr>
          <w:color w:val="000000" w:themeColor="text1"/>
          <w:sz w:val="14"/>
          <w:szCs w:val="14"/>
        </w:rPr>
        <w:t xml:space="preserve">    </w:t>
      </w:r>
      <w:r w:rsidRPr="000F2032">
        <w:rPr>
          <w:color w:val="000000" w:themeColor="text1"/>
          <w:sz w:val="28"/>
          <w:szCs w:val="28"/>
        </w:rPr>
        <w:t>По соглашению между работником и работодателем трудовой договор может быть расторгнут и до истечения срока предупреждения об увольнении.</w:t>
      </w:r>
      <w:r w:rsidRPr="000F2032">
        <w:rPr>
          <w:rStyle w:val="ab"/>
          <w:color w:val="000000" w:themeColor="text1"/>
          <w:sz w:val="28"/>
          <w:szCs w:val="28"/>
        </w:rPr>
        <w:footnoteReference w:id="10"/>
      </w:r>
      <w:r w:rsidRPr="000F2032">
        <w:rPr>
          <w:rStyle w:val="ab"/>
          <w:rFonts w:eastAsia="Calibri"/>
          <w:color w:val="000000" w:themeColor="text1"/>
          <w:sz w:val="28"/>
          <w:szCs w:val="28"/>
          <w:lang w:eastAsia="en-US"/>
        </w:rPr>
        <w:t>[12]</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2.16.</w:t>
      </w:r>
      <w:r w:rsidRPr="000F2032">
        <w:rPr>
          <w:color w:val="000000" w:themeColor="text1"/>
          <w:sz w:val="14"/>
          <w:szCs w:val="14"/>
        </w:rPr>
        <w:t xml:space="preserve">    </w:t>
      </w:r>
      <w:r w:rsidRPr="000F2032">
        <w:rPr>
          <w:color w:val="000000" w:themeColor="text1"/>
          <w:sz w:val="28"/>
          <w:szCs w:val="28"/>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или трудового договора работодатель обязан расторгнуть трудовой договор в срок, указанный в заявлении работника.</w:t>
      </w:r>
      <w:r w:rsidRPr="000F2032">
        <w:rPr>
          <w:rStyle w:val="ab"/>
          <w:color w:val="000000" w:themeColor="text1"/>
          <w:sz w:val="28"/>
          <w:szCs w:val="28"/>
        </w:rPr>
        <w:footnoteReference w:id="11"/>
      </w:r>
      <w:r w:rsidRPr="000F2032">
        <w:rPr>
          <w:rStyle w:val="ab"/>
          <w:rFonts w:eastAsia="Calibri"/>
          <w:color w:val="000000" w:themeColor="text1"/>
          <w:sz w:val="28"/>
          <w:szCs w:val="28"/>
          <w:lang w:eastAsia="en-US"/>
        </w:rPr>
        <w:t>[13]</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2.17.</w:t>
      </w:r>
      <w:r w:rsidRPr="000F2032">
        <w:rPr>
          <w:color w:val="000000" w:themeColor="text1"/>
          <w:sz w:val="14"/>
          <w:szCs w:val="14"/>
        </w:rPr>
        <w:t xml:space="preserve">    </w:t>
      </w:r>
      <w:r w:rsidRPr="000F2032">
        <w:rPr>
          <w:color w:val="000000" w:themeColor="text1"/>
          <w:sz w:val="28"/>
          <w:szCs w:val="28"/>
        </w:rPr>
        <w:t>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r w:rsidRPr="000F2032">
        <w:rPr>
          <w:rStyle w:val="ab"/>
          <w:color w:val="000000" w:themeColor="text1"/>
          <w:sz w:val="28"/>
          <w:szCs w:val="28"/>
        </w:rPr>
        <w:footnoteReference w:id="12"/>
      </w:r>
      <w:r w:rsidRPr="000F2032">
        <w:rPr>
          <w:rStyle w:val="ab"/>
          <w:rFonts w:eastAsia="Calibri"/>
          <w:color w:val="000000" w:themeColor="text1"/>
          <w:sz w:val="28"/>
          <w:szCs w:val="28"/>
          <w:lang w:eastAsia="en-US"/>
        </w:rPr>
        <w:t>[14]</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2.18.</w:t>
      </w:r>
      <w:r w:rsidRPr="000F2032">
        <w:rPr>
          <w:color w:val="000000" w:themeColor="text1"/>
          <w:sz w:val="14"/>
          <w:szCs w:val="14"/>
        </w:rPr>
        <w:t xml:space="preserve">    </w:t>
      </w:r>
      <w:r w:rsidRPr="000F2032">
        <w:rPr>
          <w:color w:val="000000" w:themeColor="text1"/>
          <w:sz w:val="28"/>
          <w:szCs w:val="28"/>
        </w:rPr>
        <w:t>Трудовой договор, заключенный на время выполнения определенной работы, прекращается по завершении этой работы.</w:t>
      </w:r>
      <w:r w:rsidRPr="000F2032">
        <w:rPr>
          <w:rStyle w:val="ab"/>
          <w:color w:val="000000" w:themeColor="text1"/>
          <w:sz w:val="28"/>
          <w:szCs w:val="28"/>
        </w:rPr>
        <w:footnoteReference w:id="13"/>
      </w:r>
      <w:r w:rsidRPr="000F2032">
        <w:rPr>
          <w:rStyle w:val="ab"/>
          <w:rFonts w:eastAsia="Calibri"/>
          <w:color w:val="000000" w:themeColor="text1"/>
          <w:sz w:val="28"/>
          <w:szCs w:val="28"/>
          <w:lang w:eastAsia="en-US"/>
        </w:rPr>
        <w:t>[15]</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2.19.</w:t>
      </w:r>
      <w:r w:rsidRPr="000F2032">
        <w:rPr>
          <w:color w:val="000000" w:themeColor="text1"/>
          <w:sz w:val="14"/>
          <w:szCs w:val="14"/>
        </w:rPr>
        <w:t xml:space="preserve">    </w:t>
      </w:r>
      <w:r w:rsidRPr="000F2032">
        <w:rPr>
          <w:color w:val="000000" w:themeColor="text1"/>
          <w:sz w:val="28"/>
          <w:szCs w:val="28"/>
        </w:rPr>
        <w:t>Трудовой договор, заключенный на время исполнения обязанностей отсутствующего работника, прекращается с выходом этого работника на работу.</w:t>
      </w:r>
      <w:r w:rsidRPr="000F2032">
        <w:rPr>
          <w:rStyle w:val="ab"/>
          <w:color w:val="000000" w:themeColor="text1"/>
          <w:sz w:val="28"/>
          <w:szCs w:val="28"/>
        </w:rPr>
        <w:footnoteReference w:id="14"/>
      </w:r>
      <w:r w:rsidRPr="000F2032">
        <w:rPr>
          <w:rStyle w:val="ab"/>
          <w:rFonts w:eastAsia="Calibri"/>
          <w:color w:val="000000" w:themeColor="text1"/>
          <w:sz w:val="28"/>
          <w:szCs w:val="28"/>
          <w:lang w:eastAsia="en-US"/>
        </w:rPr>
        <w:t>[16]</w:t>
      </w:r>
    </w:p>
    <w:p w:rsidR="000F2032" w:rsidRPr="000F2032" w:rsidRDefault="000F2032" w:rsidP="000F2032">
      <w:pPr>
        <w:pStyle w:val="msolistparagraphcxsplast"/>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2.20.</w:t>
      </w:r>
      <w:r w:rsidRPr="000F2032">
        <w:rPr>
          <w:color w:val="000000" w:themeColor="text1"/>
          <w:sz w:val="14"/>
          <w:szCs w:val="14"/>
        </w:rPr>
        <w:t xml:space="preserve">    </w:t>
      </w:r>
      <w:r w:rsidRPr="000F2032">
        <w:rPr>
          <w:color w:val="000000" w:themeColor="text1"/>
          <w:sz w:val="28"/>
          <w:szCs w:val="28"/>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сохранялось место работы (должность).</w:t>
      </w:r>
      <w:r w:rsidRPr="000F2032">
        <w:rPr>
          <w:rStyle w:val="ab"/>
          <w:color w:val="000000" w:themeColor="text1"/>
          <w:sz w:val="28"/>
          <w:szCs w:val="28"/>
        </w:rPr>
        <w:footnoteReference w:id="15"/>
      </w:r>
      <w:r w:rsidRPr="000F2032">
        <w:rPr>
          <w:rStyle w:val="ab"/>
          <w:rFonts w:eastAsia="Calibri"/>
          <w:color w:val="000000" w:themeColor="text1"/>
          <w:sz w:val="28"/>
          <w:szCs w:val="28"/>
          <w:lang w:eastAsia="en-US"/>
        </w:rPr>
        <w:t>[17]</w:t>
      </w:r>
    </w:p>
    <w:p w:rsidR="000F2032" w:rsidRPr="000F2032" w:rsidRDefault="000F2032" w:rsidP="000F2032">
      <w:pPr>
        <w:widowControl w:val="0"/>
        <w:adjustRightInd w:val="0"/>
        <w:spacing w:before="100" w:beforeAutospacing="1" w:line="360" w:lineRule="auto"/>
        <w:ind w:firstLine="709"/>
        <w:jc w:val="both"/>
        <w:rPr>
          <w:color w:val="000000" w:themeColor="text1"/>
        </w:rPr>
      </w:pPr>
      <w:r w:rsidRPr="000F2032">
        <w:rPr>
          <w:color w:val="000000" w:themeColor="text1"/>
          <w:sz w:val="28"/>
          <w:szCs w:val="28"/>
        </w:rPr>
        <w:t>В день прекращения трудового договора работодатель обязан выдать работнику трудовую книжку и произвести с ним расчет в соответствии со статьей 140 Трудового кодекса Российской Федерации. По письменному заявлению работника работодатель также обязан выдать ему заверенные надлежащим образом копии документов, связанных с работой.</w:t>
      </w:r>
      <w:r w:rsidRPr="000F2032">
        <w:rPr>
          <w:rStyle w:val="ab"/>
          <w:color w:val="000000" w:themeColor="text1"/>
          <w:sz w:val="28"/>
          <w:szCs w:val="28"/>
        </w:rPr>
        <w:footnoteReference w:id="16"/>
      </w:r>
      <w:r w:rsidRPr="000F2032">
        <w:rPr>
          <w:rStyle w:val="ab"/>
          <w:rFonts w:eastAsia="Calibri"/>
          <w:color w:val="000000" w:themeColor="text1"/>
          <w:sz w:val="28"/>
          <w:szCs w:val="28"/>
        </w:rPr>
        <w:t>[18]</w:t>
      </w:r>
    </w:p>
    <w:p w:rsidR="000F2032" w:rsidRPr="000F2032" w:rsidRDefault="000F2032" w:rsidP="000F2032">
      <w:pPr>
        <w:pStyle w:val="msolistparagraph0"/>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2.21.</w:t>
      </w:r>
      <w:r w:rsidRPr="000F2032">
        <w:rPr>
          <w:color w:val="000000" w:themeColor="text1"/>
          <w:sz w:val="14"/>
          <w:szCs w:val="14"/>
        </w:rPr>
        <w:t xml:space="preserve">    </w:t>
      </w:r>
      <w:r w:rsidRPr="000F2032">
        <w:rPr>
          <w:color w:val="000000" w:themeColor="text1"/>
          <w:sz w:val="28"/>
          <w:szCs w:val="28"/>
        </w:rPr>
        <w:t>Прекращение трудового договора оформляется приказом работодателя.</w:t>
      </w:r>
      <w:r w:rsidRPr="000F2032">
        <w:rPr>
          <w:rStyle w:val="ab"/>
          <w:color w:val="000000" w:themeColor="text1"/>
          <w:sz w:val="28"/>
          <w:szCs w:val="28"/>
        </w:rPr>
        <w:footnoteReference w:id="17"/>
      </w:r>
      <w:r w:rsidRPr="000F2032">
        <w:rPr>
          <w:rStyle w:val="ab"/>
          <w:rFonts w:eastAsia="Calibri"/>
          <w:color w:val="000000" w:themeColor="text1"/>
          <w:sz w:val="28"/>
          <w:szCs w:val="28"/>
          <w:lang w:eastAsia="en-US"/>
        </w:rPr>
        <w:t>[19]</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outlineLvl w:val="1"/>
        <w:rPr>
          <w:rFonts w:ascii="Arial" w:hAnsi="Arial" w:cs="Arial"/>
          <w:color w:val="000000" w:themeColor="text1"/>
          <w:sz w:val="20"/>
          <w:szCs w:val="20"/>
        </w:rPr>
      </w:pPr>
      <w:bookmarkStart w:id="1" w:name="_Toc364241470"/>
      <w:bookmarkEnd w:id="1"/>
      <w:r w:rsidRPr="000F2032">
        <w:rPr>
          <w:rStyle w:val="aa"/>
          <w:bCs w:val="0"/>
          <w:color w:val="000000" w:themeColor="text1"/>
          <w:sz w:val="28"/>
          <w:szCs w:val="28"/>
        </w:rPr>
        <w:t>3.</w:t>
      </w:r>
      <w:r w:rsidRPr="000F2032">
        <w:rPr>
          <w:rStyle w:val="aa"/>
          <w:bCs w:val="0"/>
          <w:color w:val="000000" w:themeColor="text1"/>
          <w:sz w:val="14"/>
          <w:szCs w:val="14"/>
        </w:rPr>
        <w:t xml:space="preserve">                </w:t>
      </w:r>
      <w:r w:rsidRPr="000F2032">
        <w:rPr>
          <w:rStyle w:val="aa"/>
          <w:bCs w:val="0"/>
          <w:color w:val="000000" w:themeColor="text1"/>
          <w:sz w:val="28"/>
          <w:szCs w:val="28"/>
        </w:rPr>
        <w:t>Основные права и обязанности работников Учреждения</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3.1.</w:t>
      </w:r>
      <w:r w:rsidRPr="000F2032">
        <w:rPr>
          <w:color w:val="000000" w:themeColor="text1"/>
          <w:sz w:val="14"/>
          <w:szCs w:val="14"/>
        </w:rPr>
        <w:t xml:space="preserve">         </w:t>
      </w:r>
      <w:r w:rsidRPr="000F2032">
        <w:rPr>
          <w:color w:val="000000" w:themeColor="text1"/>
          <w:sz w:val="28"/>
          <w:szCs w:val="28"/>
        </w:rPr>
        <w:t>Работники Учреждения имеют право на:</w:t>
      </w:r>
      <w:r w:rsidRPr="000F2032">
        <w:rPr>
          <w:rStyle w:val="ab"/>
          <w:color w:val="000000" w:themeColor="text1"/>
          <w:sz w:val="28"/>
          <w:szCs w:val="28"/>
        </w:rPr>
        <w:footnoteReference w:id="18"/>
      </w:r>
      <w:r w:rsidRPr="000F2032">
        <w:rPr>
          <w:rStyle w:val="ab"/>
          <w:rFonts w:eastAsia="Calibri"/>
          <w:color w:val="000000" w:themeColor="text1"/>
          <w:sz w:val="28"/>
          <w:szCs w:val="28"/>
          <w:lang w:eastAsia="en-US"/>
        </w:rPr>
        <w:t>[20]</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предоставление работы, обусловленной трудовым договором;</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рабочее место, соответствующее государственным нормативным требованиям охраны труда и условиям, предусмотренным трудовым договором;</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полную достоверную информацию об условиях труда и требованиях охраны труда на рабочем месте;</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 xml:space="preserve">участие в управлении Учреждением в предусмотренных Трудовым </w:t>
      </w:r>
      <w:hyperlink r:id="rId7" w:history="1">
        <w:r w:rsidRPr="000F2032">
          <w:rPr>
            <w:color w:val="000000" w:themeColor="text1"/>
            <w:sz w:val="28"/>
            <w:szCs w:val="28"/>
          </w:rPr>
          <w:t>кодексом</w:t>
        </w:r>
      </w:hyperlink>
      <w:r w:rsidRPr="000F2032">
        <w:rPr>
          <w:color w:val="000000" w:themeColor="text1"/>
          <w:sz w:val="28"/>
          <w:szCs w:val="28"/>
        </w:rPr>
        <w:t xml:space="preserve"> Российской Федерации, Федеральным законом «Об образовании в Российской Федерации», иными федеральными законами формах;</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защиту своих трудовых прав, свобод и законных интересов всеми не запрещенными законом способами;</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 xml:space="preserve">разрешение индивидуальных и коллективных трудовых споров, включая право на забастовку, в порядке, установленном Трудовым </w:t>
      </w:r>
      <w:hyperlink r:id="rId8" w:history="1">
        <w:r w:rsidRPr="000F2032">
          <w:rPr>
            <w:color w:val="000000" w:themeColor="text1"/>
            <w:sz w:val="28"/>
            <w:szCs w:val="28"/>
          </w:rPr>
          <w:t>кодексом</w:t>
        </w:r>
      </w:hyperlink>
      <w:r w:rsidRPr="000F2032">
        <w:rPr>
          <w:color w:val="000000" w:themeColor="text1"/>
          <w:sz w:val="28"/>
          <w:szCs w:val="28"/>
        </w:rPr>
        <w:t xml:space="preserve"> Российской Федерации, иными федеральными законами;</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 xml:space="preserve">возмещение вреда, причиненного в связи с исполнением трудовых обязанностей, и компенсацию морального вреда в порядке, установленном Трудовым </w:t>
      </w:r>
      <w:hyperlink r:id="rId9" w:history="1">
        <w:r w:rsidRPr="000F2032">
          <w:rPr>
            <w:color w:val="000000" w:themeColor="text1"/>
            <w:sz w:val="28"/>
            <w:szCs w:val="28"/>
          </w:rPr>
          <w:t>кодексом</w:t>
        </w:r>
      </w:hyperlink>
      <w:r w:rsidRPr="000F2032">
        <w:rPr>
          <w:color w:val="000000" w:themeColor="text1"/>
          <w:sz w:val="28"/>
          <w:szCs w:val="28"/>
        </w:rPr>
        <w:t xml:space="preserve"> Российской Федерации, иными федеральными </w:t>
      </w:r>
      <w:hyperlink r:id="rId10" w:history="1">
        <w:r w:rsidRPr="000F2032">
          <w:rPr>
            <w:color w:val="000000" w:themeColor="text1"/>
            <w:sz w:val="28"/>
            <w:szCs w:val="28"/>
          </w:rPr>
          <w:t>законами</w:t>
        </w:r>
      </w:hyperlink>
      <w:r w:rsidRPr="000F2032">
        <w:rPr>
          <w:color w:val="000000" w:themeColor="text1"/>
          <w:sz w:val="28"/>
          <w:szCs w:val="28"/>
        </w:rPr>
        <w:t>;</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обязательное социальное страхование в случаях, предусмотренных федеральными законами.</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3.2.</w:t>
      </w:r>
      <w:r w:rsidRPr="000F2032">
        <w:rPr>
          <w:color w:val="000000" w:themeColor="text1"/>
          <w:sz w:val="14"/>
          <w:szCs w:val="14"/>
        </w:rPr>
        <w:t xml:space="preserve">         </w:t>
      </w:r>
      <w:r w:rsidRPr="000F2032">
        <w:rPr>
          <w:color w:val="000000" w:themeColor="text1"/>
          <w:sz w:val="28"/>
          <w:szCs w:val="28"/>
        </w:rPr>
        <w:t>Педагогические работники Учреждения пользуются следующими академическими правами и свободами:</w:t>
      </w:r>
      <w:r w:rsidRPr="000F2032">
        <w:rPr>
          <w:rStyle w:val="ab"/>
          <w:color w:val="000000" w:themeColor="text1"/>
          <w:sz w:val="28"/>
          <w:szCs w:val="28"/>
        </w:rPr>
        <w:footnoteReference w:id="19"/>
      </w:r>
      <w:r w:rsidRPr="000F2032">
        <w:rPr>
          <w:rStyle w:val="ab"/>
          <w:rFonts w:eastAsia="Calibri"/>
          <w:color w:val="000000" w:themeColor="text1"/>
          <w:sz w:val="28"/>
          <w:szCs w:val="28"/>
          <w:lang w:eastAsia="en-US"/>
        </w:rPr>
        <w:t>[21]</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color w:val="000000" w:themeColor="text1"/>
          <w:sz w:val="28"/>
          <w:szCs w:val="28"/>
        </w:rPr>
        <w:t>1)</w:t>
      </w:r>
      <w:r w:rsidRPr="000F2032">
        <w:rPr>
          <w:color w:val="000000" w:themeColor="text1"/>
          <w:sz w:val="14"/>
          <w:szCs w:val="14"/>
        </w:rPr>
        <w:t xml:space="preserve">      </w:t>
      </w:r>
      <w:r w:rsidRPr="000F2032">
        <w:rPr>
          <w:color w:val="000000" w:themeColor="text1"/>
          <w:sz w:val="28"/>
          <w:szCs w:val="28"/>
        </w:rPr>
        <w:t>свобода преподавания, свободное выражение своего мнения, свобода от вмешательства в профессиональную деятельность;</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color w:val="000000" w:themeColor="text1"/>
          <w:sz w:val="28"/>
          <w:szCs w:val="28"/>
        </w:rPr>
        <w:t>2)</w:t>
      </w:r>
      <w:r w:rsidRPr="000F2032">
        <w:rPr>
          <w:color w:val="000000" w:themeColor="text1"/>
          <w:sz w:val="14"/>
          <w:szCs w:val="14"/>
        </w:rPr>
        <w:t xml:space="preserve">      </w:t>
      </w:r>
      <w:r w:rsidRPr="000F2032">
        <w:rPr>
          <w:color w:val="000000" w:themeColor="text1"/>
          <w:sz w:val="28"/>
          <w:szCs w:val="28"/>
        </w:rPr>
        <w:t>свобода выбора и использования педагогически обоснованных форм, средств, методов обучения и воспитания;</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color w:val="000000" w:themeColor="text1"/>
          <w:sz w:val="28"/>
          <w:szCs w:val="28"/>
        </w:rPr>
        <w:t>3)</w:t>
      </w:r>
      <w:r w:rsidRPr="000F2032">
        <w:rPr>
          <w:color w:val="000000" w:themeColor="text1"/>
          <w:sz w:val="14"/>
          <w:szCs w:val="14"/>
        </w:rPr>
        <w:t xml:space="preserve">      </w:t>
      </w:r>
      <w:r w:rsidRPr="000F2032">
        <w:rPr>
          <w:color w:val="000000" w:themeColor="text1"/>
          <w:sz w:val="28"/>
          <w:szCs w:val="28"/>
        </w:rPr>
        <w:t xml:space="preserve">право на творческую инициативу, разработку и </w:t>
      </w:r>
      <w:proofErr w:type="gramStart"/>
      <w:r w:rsidRPr="000F2032">
        <w:rPr>
          <w:color w:val="000000" w:themeColor="text1"/>
          <w:sz w:val="28"/>
          <w:szCs w:val="28"/>
        </w:rPr>
        <w:t>применение авторских программ и методов обучения</w:t>
      </w:r>
      <w:proofErr w:type="gramEnd"/>
      <w:r w:rsidRPr="000F2032">
        <w:rPr>
          <w:color w:val="000000" w:themeColor="text1"/>
          <w:sz w:val="28"/>
          <w:szCs w:val="28"/>
        </w:rPr>
        <w:t xml:space="preserve"> и воспитания в пределах реализуемой образовательной программы, отдельного учебного предмета, курса, дисциплины (модуля);</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color w:val="000000" w:themeColor="text1"/>
          <w:sz w:val="28"/>
          <w:szCs w:val="28"/>
        </w:rPr>
        <w:t>4)</w:t>
      </w:r>
      <w:r w:rsidRPr="000F2032">
        <w:rPr>
          <w:color w:val="000000" w:themeColor="text1"/>
          <w:sz w:val="14"/>
          <w:szCs w:val="14"/>
        </w:rPr>
        <w:t xml:space="preserve">      </w:t>
      </w:r>
      <w:r w:rsidRPr="000F2032">
        <w:rPr>
          <w:color w:val="000000" w:themeColor="text1"/>
          <w:sz w:val="28"/>
          <w:szCs w:val="28"/>
        </w:rP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color w:val="000000" w:themeColor="text1"/>
          <w:sz w:val="28"/>
          <w:szCs w:val="28"/>
        </w:rPr>
        <w:t>5)</w:t>
      </w:r>
      <w:r w:rsidRPr="000F2032">
        <w:rPr>
          <w:color w:val="000000" w:themeColor="text1"/>
          <w:sz w:val="14"/>
          <w:szCs w:val="14"/>
        </w:rPr>
        <w:t xml:space="preserve">      </w:t>
      </w:r>
      <w:r w:rsidRPr="000F2032">
        <w:rPr>
          <w:color w:val="000000" w:themeColor="text1"/>
          <w:sz w:val="28"/>
          <w:szCs w:val="28"/>
        </w:rPr>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color w:val="000000" w:themeColor="text1"/>
          <w:sz w:val="28"/>
          <w:szCs w:val="28"/>
        </w:rPr>
        <w:t>6)</w:t>
      </w:r>
      <w:r w:rsidRPr="000F2032">
        <w:rPr>
          <w:color w:val="000000" w:themeColor="text1"/>
          <w:sz w:val="14"/>
          <w:szCs w:val="14"/>
        </w:rPr>
        <w:t xml:space="preserve">      </w:t>
      </w:r>
      <w:r w:rsidRPr="000F2032">
        <w:rPr>
          <w:color w:val="000000" w:themeColor="text1"/>
          <w:sz w:val="28"/>
          <w:szCs w:val="28"/>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color w:val="000000" w:themeColor="text1"/>
          <w:sz w:val="28"/>
          <w:szCs w:val="28"/>
        </w:rPr>
        <w:t>7)</w:t>
      </w:r>
      <w:r w:rsidRPr="000F2032">
        <w:rPr>
          <w:color w:val="000000" w:themeColor="text1"/>
          <w:sz w:val="14"/>
          <w:szCs w:val="14"/>
        </w:rPr>
        <w:t xml:space="preserve">      </w:t>
      </w:r>
      <w:r w:rsidRPr="000F2032">
        <w:rPr>
          <w:color w:val="000000" w:themeColor="text1"/>
          <w:sz w:val="28"/>
          <w:szCs w:val="28"/>
        </w:rPr>
        <w:t>право на бесплатное пользование библиотеками и информационными ресурсами, а также доступ в порядке, установленном Учреждением,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Pr>
          <w:color w:val="000000" w:themeColor="text1"/>
          <w:sz w:val="28"/>
          <w:szCs w:val="28"/>
        </w:rPr>
        <w:t xml:space="preserve">   </w:t>
      </w:r>
      <w:r w:rsidRPr="000F2032">
        <w:rPr>
          <w:color w:val="000000" w:themeColor="text1"/>
          <w:sz w:val="14"/>
          <w:szCs w:val="14"/>
        </w:rPr>
        <w:t xml:space="preserve">     </w:t>
      </w:r>
      <w:r w:rsidRPr="000F2032">
        <w:rPr>
          <w:color w:val="000000" w:themeColor="text1"/>
          <w:sz w:val="28"/>
          <w:szCs w:val="28"/>
        </w:rPr>
        <w:t>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color w:val="000000" w:themeColor="text1"/>
          <w:sz w:val="28"/>
          <w:szCs w:val="28"/>
        </w:rPr>
        <w:t>9)</w:t>
      </w:r>
      <w:r w:rsidRPr="000F2032">
        <w:rPr>
          <w:color w:val="000000" w:themeColor="text1"/>
          <w:sz w:val="14"/>
          <w:szCs w:val="14"/>
        </w:rPr>
        <w:t xml:space="preserve">      </w:t>
      </w:r>
      <w:r w:rsidRPr="000F2032">
        <w:rPr>
          <w:color w:val="000000" w:themeColor="text1"/>
          <w:sz w:val="28"/>
          <w:szCs w:val="28"/>
        </w:rPr>
        <w:t>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color w:val="000000" w:themeColor="text1"/>
          <w:sz w:val="28"/>
          <w:szCs w:val="28"/>
        </w:rPr>
        <w:t>10)право на обращение в комиссию по урегулированию споров между участниками образовательных отношений;</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color w:val="000000" w:themeColor="text1"/>
          <w:sz w:val="28"/>
          <w:szCs w:val="28"/>
        </w:rPr>
        <w:t>11)право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3.3.</w:t>
      </w:r>
      <w:r w:rsidRPr="000F2032">
        <w:rPr>
          <w:color w:val="000000" w:themeColor="text1"/>
          <w:sz w:val="14"/>
          <w:szCs w:val="14"/>
        </w:rPr>
        <w:t xml:space="preserve">         </w:t>
      </w:r>
      <w:r w:rsidRPr="000F2032">
        <w:rPr>
          <w:color w:val="000000" w:themeColor="text1"/>
          <w:sz w:val="28"/>
          <w:szCs w:val="28"/>
        </w:rPr>
        <w:t>Академические права и свободы, указанные в п. 3.2 настоящих Правил,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закреплённых приказом заведующего Учреждением на каждого сотрудника, согласно утвержденного графика.</w:t>
      </w:r>
      <w:r w:rsidRPr="000F2032">
        <w:rPr>
          <w:rStyle w:val="ab"/>
          <w:color w:val="000000" w:themeColor="text1"/>
          <w:sz w:val="28"/>
          <w:szCs w:val="28"/>
        </w:rPr>
        <w:footnoteReference w:id="20"/>
      </w:r>
      <w:r w:rsidRPr="000F2032">
        <w:rPr>
          <w:rStyle w:val="ab"/>
          <w:rFonts w:eastAsia="Calibri"/>
          <w:color w:val="000000" w:themeColor="text1"/>
          <w:sz w:val="28"/>
          <w:szCs w:val="28"/>
          <w:lang w:eastAsia="en-US"/>
        </w:rPr>
        <w:t>[22]</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3.4.</w:t>
      </w:r>
      <w:r w:rsidRPr="000F2032">
        <w:rPr>
          <w:color w:val="000000" w:themeColor="text1"/>
          <w:sz w:val="14"/>
          <w:szCs w:val="14"/>
        </w:rPr>
        <w:t xml:space="preserve">         </w:t>
      </w:r>
      <w:r w:rsidRPr="000F2032">
        <w:rPr>
          <w:color w:val="000000" w:themeColor="text1"/>
          <w:sz w:val="28"/>
          <w:szCs w:val="28"/>
        </w:rPr>
        <w:t>Педагогические работники Учреждения имеют следующие трудовые права и социальные гарантии:</w:t>
      </w:r>
      <w:r w:rsidRPr="000F2032">
        <w:rPr>
          <w:rStyle w:val="ab"/>
          <w:color w:val="000000" w:themeColor="text1"/>
          <w:sz w:val="28"/>
          <w:szCs w:val="28"/>
        </w:rPr>
        <w:footnoteReference w:id="21"/>
      </w:r>
      <w:r w:rsidRPr="000F2032">
        <w:rPr>
          <w:rStyle w:val="ab"/>
          <w:rFonts w:eastAsia="Calibri"/>
          <w:color w:val="000000" w:themeColor="text1"/>
          <w:sz w:val="28"/>
          <w:szCs w:val="28"/>
          <w:lang w:eastAsia="en-US"/>
        </w:rPr>
        <w:t>[23]</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color w:val="000000" w:themeColor="text1"/>
          <w:sz w:val="28"/>
          <w:szCs w:val="28"/>
        </w:rPr>
        <w:t>1)</w:t>
      </w:r>
      <w:r w:rsidRPr="000F2032">
        <w:rPr>
          <w:color w:val="000000" w:themeColor="text1"/>
          <w:sz w:val="14"/>
          <w:szCs w:val="14"/>
        </w:rPr>
        <w:t xml:space="preserve">      </w:t>
      </w:r>
      <w:r w:rsidRPr="000F2032">
        <w:rPr>
          <w:color w:val="000000" w:themeColor="text1"/>
          <w:sz w:val="28"/>
          <w:szCs w:val="28"/>
        </w:rPr>
        <w:t>право на сокращенную продолжительность рабочего времени;</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color w:val="000000" w:themeColor="text1"/>
          <w:sz w:val="28"/>
          <w:szCs w:val="28"/>
        </w:rPr>
        <w:t>2)</w:t>
      </w:r>
      <w:r w:rsidRPr="000F2032">
        <w:rPr>
          <w:color w:val="000000" w:themeColor="text1"/>
          <w:sz w:val="14"/>
          <w:szCs w:val="14"/>
        </w:rPr>
        <w:t xml:space="preserve">      </w:t>
      </w:r>
      <w:r w:rsidRPr="000F2032">
        <w:rPr>
          <w:color w:val="000000" w:themeColor="text1"/>
          <w:sz w:val="28"/>
          <w:szCs w:val="28"/>
        </w:rPr>
        <w:t>право на дополнительное профессиональное образование по профилю педагогической деятельности не реже чем один раз в три года;</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color w:val="000000" w:themeColor="text1"/>
          <w:sz w:val="28"/>
          <w:szCs w:val="28"/>
        </w:rPr>
        <w:t>3)</w:t>
      </w:r>
      <w:r w:rsidRPr="000F2032">
        <w:rPr>
          <w:color w:val="000000" w:themeColor="text1"/>
          <w:sz w:val="14"/>
          <w:szCs w:val="14"/>
        </w:rPr>
        <w:t xml:space="preserve">      </w:t>
      </w:r>
      <w:r w:rsidRPr="000F2032">
        <w:rPr>
          <w:color w:val="000000" w:themeColor="text1"/>
          <w:sz w:val="28"/>
          <w:szCs w:val="28"/>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color w:val="000000" w:themeColor="text1"/>
          <w:sz w:val="28"/>
          <w:szCs w:val="28"/>
        </w:rPr>
        <w:t>4)</w:t>
      </w:r>
      <w:r w:rsidRPr="000F2032">
        <w:rPr>
          <w:color w:val="000000" w:themeColor="text1"/>
          <w:sz w:val="14"/>
          <w:szCs w:val="14"/>
        </w:rPr>
        <w:t xml:space="preserve">      </w:t>
      </w:r>
      <w:r w:rsidRPr="000F2032">
        <w:rPr>
          <w:color w:val="000000" w:themeColor="text1"/>
          <w:sz w:val="28"/>
          <w:szCs w:val="28"/>
        </w:rPr>
        <w:t>право на длительный отпуск сроком до одного года не реже чем через каждые десять лет непрерывной педагогической работы в порядке, установленном Министерством образования и науки Российской Федерации;</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color w:val="000000" w:themeColor="text1"/>
          <w:sz w:val="28"/>
          <w:szCs w:val="28"/>
        </w:rPr>
        <w:t>5)</w:t>
      </w:r>
      <w:r w:rsidRPr="000F2032">
        <w:rPr>
          <w:color w:val="000000" w:themeColor="text1"/>
          <w:sz w:val="14"/>
          <w:szCs w:val="14"/>
        </w:rPr>
        <w:t xml:space="preserve">      </w:t>
      </w:r>
      <w:r w:rsidRPr="000F2032">
        <w:rPr>
          <w:color w:val="000000" w:themeColor="text1"/>
          <w:sz w:val="28"/>
          <w:szCs w:val="28"/>
        </w:rPr>
        <w:t>право на досрочное назначение трудовой пенсии по старости в порядке, установленном законодательством Российской Федерации;</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color w:val="000000" w:themeColor="text1"/>
          <w:sz w:val="28"/>
          <w:szCs w:val="28"/>
        </w:rPr>
        <w:t>6)</w:t>
      </w:r>
      <w:r w:rsidRPr="000F2032">
        <w:rPr>
          <w:color w:val="000000" w:themeColor="text1"/>
          <w:sz w:val="14"/>
          <w:szCs w:val="14"/>
        </w:rPr>
        <w:t xml:space="preserve">      </w:t>
      </w:r>
      <w:r w:rsidRPr="000F2032">
        <w:rPr>
          <w:color w:val="000000" w:themeColor="text1"/>
          <w:sz w:val="28"/>
          <w:szCs w:val="28"/>
        </w:rPr>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color w:val="000000" w:themeColor="text1"/>
          <w:sz w:val="28"/>
          <w:szCs w:val="28"/>
        </w:rPr>
        <w:t>7)</w:t>
      </w:r>
      <w:r w:rsidRPr="000F2032">
        <w:rPr>
          <w:color w:val="000000" w:themeColor="text1"/>
          <w:sz w:val="14"/>
          <w:szCs w:val="14"/>
        </w:rPr>
        <w:t xml:space="preserve">      </w:t>
      </w:r>
      <w:r w:rsidRPr="000F2032">
        <w:rPr>
          <w:color w:val="000000" w:themeColor="text1"/>
          <w:sz w:val="28"/>
          <w:szCs w:val="28"/>
        </w:rPr>
        <w:t>иные трудовые права, меры социальной поддержки, установленные федеральными законами и законодательными актами Ставропольского края РФ.</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3.5.</w:t>
      </w:r>
      <w:r w:rsidRPr="000F2032">
        <w:rPr>
          <w:color w:val="000000" w:themeColor="text1"/>
          <w:sz w:val="14"/>
          <w:szCs w:val="14"/>
        </w:rPr>
        <w:t xml:space="preserve">         </w:t>
      </w:r>
      <w:r w:rsidRPr="000F2032">
        <w:rPr>
          <w:color w:val="000000" w:themeColor="text1"/>
          <w:sz w:val="28"/>
          <w:szCs w:val="28"/>
        </w:rPr>
        <w:t>Педагогические работники, проживающие в сельских населённых пунктах, рабочих посёлках (посёлках городского типа), имеют право на предоставление компенсации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устанавливаются законодательством Ставропольского края РФ и обеспечиваются за счёт бюджетных ассигнований бюджета Ставропольского края РФ (для учреждений, расположенных в сельских населённых пунктах, рабочих посёлках (посёлках городского типа)).</w:t>
      </w:r>
      <w:r w:rsidRPr="000F2032">
        <w:rPr>
          <w:rStyle w:val="ab"/>
          <w:color w:val="000000" w:themeColor="text1"/>
          <w:sz w:val="28"/>
          <w:szCs w:val="28"/>
        </w:rPr>
        <w:footnoteReference w:id="22"/>
      </w:r>
      <w:r w:rsidRPr="000F2032">
        <w:rPr>
          <w:rStyle w:val="ab"/>
          <w:rFonts w:eastAsia="Calibri"/>
          <w:color w:val="000000" w:themeColor="text1"/>
          <w:sz w:val="28"/>
          <w:szCs w:val="28"/>
          <w:lang w:eastAsia="en-US"/>
        </w:rPr>
        <w:t>[24]</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3.6.</w:t>
      </w:r>
      <w:r w:rsidRPr="000F2032">
        <w:rPr>
          <w:color w:val="000000" w:themeColor="text1"/>
          <w:sz w:val="14"/>
          <w:szCs w:val="14"/>
        </w:rPr>
        <w:t xml:space="preserve">         </w:t>
      </w:r>
      <w:r w:rsidRPr="000F2032">
        <w:rPr>
          <w:color w:val="000000" w:themeColor="text1"/>
          <w:sz w:val="28"/>
          <w:szCs w:val="28"/>
        </w:rPr>
        <w:t>Педагогическим работникам Учреждения, участвующим по решению уполномоченных органов исполнительной власти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 предоставляются гарантии и компенсации, установленные трудовым законодательством и иными актами, содержащими нормы трудового права. Педагогическим работникам Учреждения, участвующим в проведении единого государственного экзамена, выплачивается компенсация за работу по подготовке и проведению единого государственного экзамена. Размер и порядок выплаты указанной компенсации устанавливаются нормативными правовыми актами Ставропольского края РФ за счет бюджетных ассигнований Ставропольского края РФ, выделяемых на проведение единого государственного экзамена.</w:t>
      </w:r>
      <w:r w:rsidRPr="000F2032">
        <w:rPr>
          <w:rStyle w:val="ab"/>
          <w:color w:val="000000" w:themeColor="text1"/>
          <w:sz w:val="28"/>
          <w:szCs w:val="28"/>
        </w:rPr>
        <w:footnoteReference w:id="23"/>
      </w:r>
      <w:r w:rsidRPr="000F2032">
        <w:rPr>
          <w:rStyle w:val="ab"/>
          <w:rFonts w:eastAsia="Calibri"/>
          <w:color w:val="000000" w:themeColor="text1"/>
          <w:sz w:val="28"/>
          <w:szCs w:val="28"/>
          <w:lang w:eastAsia="en-US"/>
        </w:rPr>
        <w:t>[25]</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3.7.</w:t>
      </w:r>
      <w:r w:rsidRPr="000F2032">
        <w:rPr>
          <w:color w:val="000000" w:themeColor="text1"/>
          <w:sz w:val="14"/>
          <w:szCs w:val="14"/>
        </w:rPr>
        <w:t xml:space="preserve">         </w:t>
      </w:r>
      <w:r w:rsidRPr="000F2032">
        <w:rPr>
          <w:color w:val="000000" w:themeColor="text1"/>
          <w:sz w:val="28"/>
          <w:szCs w:val="28"/>
        </w:rPr>
        <w:t>Директору заведующему Учреждением, заместителям заведующего Учреждением, руководителям структурных подразделений и их заместителям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пунктами 3 и 5 части 5 и частью 8 статьи 47 Федерального закона «Об образовании в Российской Федерации».</w:t>
      </w:r>
      <w:r w:rsidRPr="000F2032">
        <w:rPr>
          <w:rStyle w:val="ab"/>
          <w:color w:val="000000" w:themeColor="text1"/>
          <w:sz w:val="28"/>
          <w:szCs w:val="28"/>
        </w:rPr>
        <w:footnoteReference w:id="24"/>
      </w:r>
      <w:r w:rsidRPr="000F2032">
        <w:rPr>
          <w:rStyle w:val="ab"/>
          <w:rFonts w:eastAsia="Calibri"/>
          <w:color w:val="000000" w:themeColor="text1"/>
          <w:sz w:val="28"/>
          <w:szCs w:val="28"/>
          <w:lang w:eastAsia="en-US"/>
        </w:rPr>
        <w:t>[26]</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3.8.</w:t>
      </w:r>
      <w:r w:rsidRPr="000F2032">
        <w:rPr>
          <w:color w:val="000000" w:themeColor="text1"/>
          <w:sz w:val="14"/>
          <w:szCs w:val="14"/>
        </w:rPr>
        <w:t xml:space="preserve">         </w:t>
      </w:r>
      <w:r w:rsidRPr="000F2032">
        <w:rPr>
          <w:color w:val="000000" w:themeColor="text1"/>
          <w:sz w:val="28"/>
          <w:szCs w:val="28"/>
        </w:rPr>
        <w:t>Работники Учреждения обязаны:</w:t>
      </w:r>
      <w:r w:rsidRPr="000F2032">
        <w:rPr>
          <w:rStyle w:val="ab"/>
          <w:color w:val="000000" w:themeColor="text1"/>
          <w:sz w:val="28"/>
          <w:szCs w:val="28"/>
        </w:rPr>
        <w:footnoteReference w:id="25"/>
      </w:r>
      <w:r w:rsidRPr="000F2032">
        <w:rPr>
          <w:rStyle w:val="ab"/>
          <w:rFonts w:eastAsia="Calibri"/>
          <w:color w:val="000000" w:themeColor="text1"/>
          <w:sz w:val="28"/>
          <w:szCs w:val="28"/>
          <w:lang w:eastAsia="en-US"/>
        </w:rPr>
        <w:t>[27]</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добросовестно исполнять свои трудовые обязанности, возложенные трудовым договором;</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соблюдать правила внутреннего трудового распорядка Учреждения;</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соблюдать трудовую дисциплину;</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соблюдать требования по охране труда и обеспечению безопасности труда;</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0F2032" w:rsidRPr="000F2032" w:rsidRDefault="000F2032" w:rsidP="000F2032">
      <w:pPr>
        <w:pStyle w:val="msolistparagraphcxsplast"/>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0F2032" w:rsidRPr="000F2032" w:rsidRDefault="000F2032" w:rsidP="000F2032">
      <w:pPr>
        <w:pStyle w:val="msonospacing0"/>
        <w:spacing w:line="360" w:lineRule="auto"/>
        <w:ind w:firstLine="709"/>
        <w:rPr>
          <w:rFonts w:ascii="Arial" w:hAnsi="Arial" w:cs="Arial"/>
          <w:color w:val="000000" w:themeColor="text1"/>
          <w:sz w:val="20"/>
          <w:szCs w:val="20"/>
        </w:rPr>
      </w:pPr>
      <w:r w:rsidRPr="000F2032">
        <w:rPr>
          <w:color w:val="000000" w:themeColor="text1"/>
          <w:sz w:val="28"/>
          <w:szCs w:val="28"/>
        </w:rPr>
        <w:t>3.9.</w:t>
      </w:r>
      <w:r w:rsidRPr="000F2032">
        <w:rPr>
          <w:color w:val="000000" w:themeColor="text1"/>
          <w:sz w:val="14"/>
          <w:szCs w:val="14"/>
        </w:rPr>
        <w:t xml:space="preserve">         </w:t>
      </w:r>
      <w:r w:rsidRPr="000F2032">
        <w:rPr>
          <w:color w:val="000000" w:themeColor="text1"/>
          <w:sz w:val="28"/>
          <w:szCs w:val="28"/>
        </w:rPr>
        <w:t>Педагогические работники Учреждения обязаны:</w:t>
      </w:r>
      <w:r w:rsidRPr="000F2032">
        <w:rPr>
          <w:rStyle w:val="ab"/>
          <w:color w:val="000000" w:themeColor="text1"/>
          <w:sz w:val="28"/>
          <w:szCs w:val="28"/>
        </w:rPr>
        <w:footnoteReference w:id="26"/>
      </w:r>
      <w:r w:rsidRPr="000F2032">
        <w:rPr>
          <w:rStyle w:val="ab"/>
          <w:rFonts w:eastAsia="Calibri"/>
          <w:color w:val="000000" w:themeColor="text1"/>
          <w:sz w:val="28"/>
          <w:szCs w:val="28"/>
          <w:lang w:eastAsia="en-US"/>
        </w:rPr>
        <w:t>[28]</w:t>
      </w:r>
    </w:p>
    <w:p w:rsidR="000F2032" w:rsidRPr="000F2032" w:rsidRDefault="000F2032" w:rsidP="000F2032">
      <w:pPr>
        <w:pStyle w:val="msonospacing0"/>
        <w:spacing w:line="360" w:lineRule="auto"/>
        <w:ind w:left="709" w:hanging="425"/>
        <w:jc w:val="both"/>
        <w:rPr>
          <w:rFonts w:ascii="Arial" w:hAnsi="Arial" w:cs="Arial"/>
          <w:color w:val="000000" w:themeColor="text1"/>
          <w:sz w:val="20"/>
          <w:szCs w:val="20"/>
        </w:rPr>
      </w:pPr>
      <w:r w:rsidRPr="000F2032">
        <w:rPr>
          <w:color w:val="000000" w:themeColor="text1"/>
          <w:sz w:val="28"/>
          <w:szCs w:val="28"/>
        </w:rPr>
        <w:t>1)</w:t>
      </w:r>
      <w:r w:rsidRPr="000F2032">
        <w:rPr>
          <w:color w:val="000000" w:themeColor="text1"/>
          <w:sz w:val="14"/>
          <w:szCs w:val="14"/>
        </w:rPr>
        <w:t xml:space="preserve">      </w:t>
      </w:r>
      <w:r w:rsidRPr="000F2032">
        <w:rPr>
          <w:color w:val="000000" w:themeColor="text1"/>
          <w:sz w:val="28"/>
          <w:szCs w:val="28"/>
        </w:rPr>
        <w:t>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0F2032" w:rsidRPr="000F2032" w:rsidRDefault="000F2032" w:rsidP="000F2032">
      <w:pPr>
        <w:pStyle w:val="msonospacing0"/>
        <w:spacing w:line="360" w:lineRule="auto"/>
        <w:ind w:left="709" w:hanging="425"/>
        <w:jc w:val="both"/>
        <w:rPr>
          <w:rFonts w:ascii="Arial" w:hAnsi="Arial" w:cs="Arial"/>
          <w:color w:val="000000" w:themeColor="text1"/>
          <w:sz w:val="20"/>
          <w:szCs w:val="20"/>
        </w:rPr>
      </w:pPr>
      <w:r w:rsidRPr="000F2032">
        <w:rPr>
          <w:color w:val="000000" w:themeColor="text1"/>
          <w:sz w:val="28"/>
          <w:szCs w:val="28"/>
        </w:rPr>
        <w:t>2)</w:t>
      </w:r>
      <w:r w:rsidRPr="000F2032">
        <w:rPr>
          <w:color w:val="000000" w:themeColor="text1"/>
          <w:sz w:val="14"/>
          <w:szCs w:val="14"/>
        </w:rPr>
        <w:t xml:space="preserve">      </w:t>
      </w:r>
      <w:r w:rsidRPr="000F2032">
        <w:rPr>
          <w:color w:val="000000" w:themeColor="text1"/>
          <w:sz w:val="28"/>
          <w:szCs w:val="28"/>
        </w:rPr>
        <w:t>соблюдать правовые, нравственные и этические нормы, следовать требованиям профессиональной этики, утверждённым в Учреждении;</w:t>
      </w:r>
    </w:p>
    <w:p w:rsidR="000F2032" w:rsidRPr="000F2032" w:rsidRDefault="000F2032" w:rsidP="000F2032">
      <w:pPr>
        <w:pStyle w:val="msonospacing0"/>
        <w:spacing w:line="360" w:lineRule="auto"/>
        <w:ind w:left="709" w:hanging="425"/>
        <w:jc w:val="both"/>
        <w:rPr>
          <w:rFonts w:ascii="Arial" w:hAnsi="Arial" w:cs="Arial"/>
          <w:color w:val="000000" w:themeColor="text1"/>
          <w:sz w:val="20"/>
          <w:szCs w:val="20"/>
        </w:rPr>
      </w:pPr>
      <w:r w:rsidRPr="000F2032">
        <w:rPr>
          <w:color w:val="000000" w:themeColor="text1"/>
          <w:sz w:val="28"/>
          <w:szCs w:val="28"/>
        </w:rPr>
        <w:t>3)</w:t>
      </w:r>
      <w:r w:rsidRPr="000F2032">
        <w:rPr>
          <w:color w:val="000000" w:themeColor="text1"/>
          <w:sz w:val="14"/>
          <w:szCs w:val="14"/>
        </w:rPr>
        <w:t xml:space="preserve">      </w:t>
      </w:r>
      <w:r w:rsidRPr="000F2032">
        <w:rPr>
          <w:color w:val="000000" w:themeColor="text1"/>
          <w:sz w:val="28"/>
          <w:szCs w:val="28"/>
        </w:rPr>
        <w:t>уважать честь и достоинство обучающихся и других участников образовательных отношений;</w:t>
      </w:r>
    </w:p>
    <w:p w:rsidR="000F2032" w:rsidRPr="000F2032" w:rsidRDefault="000F2032" w:rsidP="000F2032">
      <w:pPr>
        <w:pStyle w:val="msonospacing0"/>
        <w:spacing w:line="360" w:lineRule="auto"/>
        <w:ind w:left="709" w:hanging="425"/>
        <w:jc w:val="both"/>
        <w:rPr>
          <w:rFonts w:ascii="Arial" w:hAnsi="Arial" w:cs="Arial"/>
          <w:color w:val="000000" w:themeColor="text1"/>
          <w:sz w:val="20"/>
          <w:szCs w:val="20"/>
        </w:rPr>
      </w:pPr>
      <w:r w:rsidRPr="000F2032">
        <w:rPr>
          <w:color w:val="000000" w:themeColor="text1"/>
          <w:sz w:val="28"/>
          <w:szCs w:val="28"/>
        </w:rPr>
        <w:t>4)</w:t>
      </w:r>
      <w:r w:rsidRPr="000F2032">
        <w:rPr>
          <w:color w:val="000000" w:themeColor="text1"/>
          <w:sz w:val="14"/>
          <w:szCs w:val="14"/>
        </w:rPr>
        <w:t xml:space="preserve">      </w:t>
      </w:r>
      <w:r w:rsidRPr="000F2032">
        <w:rPr>
          <w:color w:val="000000" w:themeColor="text1"/>
          <w:sz w:val="28"/>
          <w:szCs w:val="28"/>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0F2032" w:rsidRPr="000F2032" w:rsidRDefault="000F2032" w:rsidP="000F2032">
      <w:pPr>
        <w:pStyle w:val="msonospacing0"/>
        <w:spacing w:line="360" w:lineRule="auto"/>
        <w:ind w:left="709" w:hanging="425"/>
        <w:jc w:val="both"/>
        <w:rPr>
          <w:rFonts w:ascii="Arial" w:hAnsi="Arial" w:cs="Arial"/>
          <w:color w:val="000000" w:themeColor="text1"/>
          <w:sz w:val="20"/>
          <w:szCs w:val="20"/>
        </w:rPr>
      </w:pPr>
      <w:r w:rsidRPr="000F2032">
        <w:rPr>
          <w:color w:val="000000" w:themeColor="text1"/>
          <w:sz w:val="28"/>
          <w:szCs w:val="28"/>
        </w:rPr>
        <w:t>5)</w:t>
      </w:r>
      <w:r w:rsidRPr="000F2032">
        <w:rPr>
          <w:color w:val="000000" w:themeColor="text1"/>
          <w:sz w:val="14"/>
          <w:szCs w:val="14"/>
        </w:rPr>
        <w:t xml:space="preserve">      </w:t>
      </w:r>
      <w:r w:rsidRPr="000F2032">
        <w:rPr>
          <w:color w:val="000000" w:themeColor="text1"/>
          <w:sz w:val="28"/>
          <w:szCs w:val="28"/>
        </w:rPr>
        <w:t>применять педагогически обоснованные и обеспечивающие высокое качество образования формы, методы обучения и воспитания;</w:t>
      </w:r>
    </w:p>
    <w:p w:rsidR="000F2032" w:rsidRPr="000F2032" w:rsidRDefault="000F2032" w:rsidP="000F2032">
      <w:pPr>
        <w:pStyle w:val="msonospacing0"/>
        <w:spacing w:line="360" w:lineRule="auto"/>
        <w:ind w:left="709" w:hanging="425"/>
        <w:jc w:val="both"/>
        <w:rPr>
          <w:rFonts w:ascii="Arial" w:hAnsi="Arial" w:cs="Arial"/>
          <w:color w:val="000000" w:themeColor="text1"/>
          <w:sz w:val="20"/>
          <w:szCs w:val="20"/>
        </w:rPr>
      </w:pPr>
      <w:r w:rsidRPr="000F2032">
        <w:rPr>
          <w:color w:val="000000" w:themeColor="text1"/>
          <w:sz w:val="28"/>
          <w:szCs w:val="28"/>
        </w:rPr>
        <w:t>6)</w:t>
      </w:r>
      <w:r w:rsidRPr="000F2032">
        <w:rPr>
          <w:color w:val="000000" w:themeColor="text1"/>
          <w:sz w:val="14"/>
          <w:szCs w:val="14"/>
        </w:rPr>
        <w:t xml:space="preserve">      </w:t>
      </w:r>
      <w:r w:rsidRPr="000F2032">
        <w:rPr>
          <w:color w:val="000000" w:themeColor="text1"/>
          <w:sz w:val="28"/>
          <w:szCs w:val="28"/>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0F2032" w:rsidRPr="000F2032" w:rsidRDefault="000F2032" w:rsidP="000F2032">
      <w:pPr>
        <w:pStyle w:val="msonospacing0"/>
        <w:spacing w:line="360" w:lineRule="auto"/>
        <w:ind w:left="709" w:hanging="425"/>
        <w:jc w:val="both"/>
        <w:rPr>
          <w:rFonts w:ascii="Arial" w:hAnsi="Arial" w:cs="Arial"/>
          <w:color w:val="000000" w:themeColor="text1"/>
          <w:sz w:val="20"/>
          <w:szCs w:val="20"/>
        </w:rPr>
      </w:pPr>
      <w:r w:rsidRPr="000F2032">
        <w:rPr>
          <w:color w:val="000000" w:themeColor="text1"/>
          <w:sz w:val="28"/>
          <w:szCs w:val="28"/>
        </w:rPr>
        <w:t>7)</w:t>
      </w:r>
      <w:r w:rsidRPr="000F2032">
        <w:rPr>
          <w:color w:val="000000" w:themeColor="text1"/>
          <w:sz w:val="14"/>
          <w:szCs w:val="14"/>
        </w:rPr>
        <w:t xml:space="preserve">      </w:t>
      </w:r>
      <w:r w:rsidRPr="000F2032">
        <w:rPr>
          <w:color w:val="000000" w:themeColor="text1"/>
          <w:sz w:val="28"/>
          <w:szCs w:val="28"/>
        </w:rPr>
        <w:t>систематически повышать свой профессиональный уровень;</w:t>
      </w:r>
    </w:p>
    <w:p w:rsidR="000F2032" w:rsidRPr="000F2032" w:rsidRDefault="000F2032" w:rsidP="000F2032">
      <w:pPr>
        <w:pStyle w:val="msonospacing0"/>
        <w:spacing w:line="360" w:lineRule="auto"/>
        <w:ind w:left="709" w:hanging="425"/>
        <w:jc w:val="both"/>
        <w:rPr>
          <w:rFonts w:ascii="Arial" w:hAnsi="Arial" w:cs="Arial"/>
          <w:color w:val="000000" w:themeColor="text1"/>
          <w:sz w:val="20"/>
          <w:szCs w:val="20"/>
        </w:rPr>
      </w:pPr>
      <w:r w:rsidRPr="000F2032">
        <w:rPr>
          <w:color w:val="000000" w:themeColor="text1"/>
          <w:sz w:val="14"/>
          <w:szCs w:val="14"/>
        </w:rPr>
        <w:t xml:space="preserve">    </w:t>
      </w:r>
      <w:r w:rsidRPr="000F2032">
        <w:rPr>
          <w:color w:val="000000" w:themeColor="text1"/>
          <w:sz w:val="28"/>
          <w:szCs w:val="28"/>
        </w:rPr>
        <w:t>проходить аттестацию на соответствие занимаемой должности в порядке, установленном законодательством об образовании;</w:t>
      </w:r>
    </w:p>
    <w:p w:rsidR="000F2032" w:rsidRPr="000F2032" w:rsidRDefault="000F2032" w:rsidP="000F2032">
      <w:pPr>
        <w:pStyle w:val="msonospacing0"/>
        <w:spacing w:line="360" w:lineRule="auto"/>
        <w:ind w:left="709" w:hanging="425"/>
        <w:jc w:val="both"/>
        <w:rPr>
          <w:rFonts w:ascii="Arial" w:hAnsi="Arial" w:cs="Arial"/>
          <w:color w:val="000000" w:themeColor="text1"/>
          <w:sz w:val="20"/>
          <w:szCs w:val="20"/>
        </w:rPr>
      </w:pPr>
      <w:r w:rsidRPr="000F2032">
        <w:rPr>
          <w:color w:val="000000" w:themeColor="text1"/>
          <w:sz w:val="28"/>
          <w:szCs w:val="28"/>
        </w:rPr>
        <w:t>9)</w:t>
      </w:r>
      <w:r w:rsidRPr="000F2032">
        <w:rPr>
          <w:color w:val="000000" w:themeColor="text1"/>
          <w:sz w:val="14"/>
          <w:szCs w:val="14"/>
        </w:rPr>
        <w:t xml:space="preserve">      </w:t>
      </w:r>
      <w:r w:rsidRPr="000F2032">
        <w:rPr>
          <w:color w:val="000000" w:themeColor="text1"/>
          <w:sz w:val="28"/>
          <w:szCs w:val="28"/>
        </w:rPr>
        <w:t>проходить в установленном законодательством Российской Федерации порядке обучение и проверку знаний и навыков в области охраны труда;</w:t>
      </w:r>
    </w:p>
    <w:p w:rsidR="000F2032" w:rsidRPr="000F2032" w:rsidRDefault="000F2032" w:rsidP="000F2032">
      <w:pPr>
        <w:pStyle w:val="msonospacing0"/>
        <w:spacing w:line="360" w:lineRule="auto"/>
        <w:ind w:left="709" w:hanging="425"/>
        <w:jc w:val="both"/>
        <w:rPr>
          <w:rFonts w:ascii="Arial" w:hAnsi="Arial" w:cs="Arial"/>
          <w:color w:val="000000" w:themeColor="text1"/>
          <w:sz w:val="20"/>
          <w:szCs w:val="20"/>
        </w:rPr>
      </w:pPr>
      <w:r w:rsidRPr="000F2032">
        <w:rPr>
          <w:color w:val="000000" w:themeColor="text1"/>
          <w:sz w:val="28"/>
          <w:szCs w:val="28"/>
        </w:rPr>
        <w:t>10)соблюдать устав Учреждения, положение о специализированном структурном образовательном подразделении Учреждения.</w:t>
      </w:r>
    </w:p>
    <w:p w:rsidR="000F2032" w:rsidRPr="000F2032" w:rsidRDefault="000F2032" w:rsidP="000F2032">
      <w:pPr>
        <w:pStyle w:val="msolistparagraph0"/>
        <w:widowControl w:val="0"/>
        <w:adjustRightInd w:val="0"/>
        <w:spacing w:before="0" w:beforeAutospacing="0" w:after="0" w:afterAutospacing="0" w:line="360" w:lineRule="auto"/>
        <w:ind w:firstLine="709"/>
        <w:contextualSpacing/>
        <w:jc w:val="both"/>
        <w:outlineLvl w:val="1"/>
        <w:rPr>
          <w:rFonts w:ascii="Arial" w:hAnsi="Arial" w:cs="Arial"/>
          <w:color w:val="000000" w:themeColor="text1"/>
          <w:sz w:val="20"/>
          <w:szCs w:val="20"/>
        </w:rPr>
      </w:pPr>
      <w:bookmarkStart w:id="2" w:name="_Toc364241471"/>
      <w:bookmarkEnd w:id="2"/>
      <w:r w:rsidRPr="000F2032">
        <w:rPr>
          <w:rStyle w:val="aa"/>
          <w:bCs w:val="0"/>
          <w:color w:val="000000" w:themeColor="text1"/>
          <w:sz w:val="28"/>
          <w:szCs w:val="28"/>
        </w:rPr>
        <w:t>4.</w:t>
      </w:r>
      <w:r w:rsidRPr="000F2032">
        <w:rPr>
          <w:rStyle w:val="aa"/>
          <w:bCs w:val="0"/>
          <w:color w:val="000000" w:themeColor="text1"/>
          <w:sz w:val="14"/>
          <w:szCs w:val="14"/>
        </w:rPr>
        <w:t xml:space="preserve">                </w:t>
      </w:r>
      <w:r w:rsidRPr="000F2032">
        <w:rPr>
          <w:rStyle w:val="aa"/>
          <w:bCs w:val="0"/>
          <w:color w:val="000000" w:themeColor="text1"/>
          <w:sz w:val="28"/>
          <w:szCs w:val="28"/>
        </w:rPr>
        <w:t>Основные права и обязанности работодателя</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4.1.</w:t>
      </w:r>
      <w:r w:rsidRPr="000F2032">
        <w:rPr>
          <w:color w:val="000000" w:themeColor="text1"/>
          <w:sz w:val="14"/>
          <w:szCs w:val="14"/>
        </w:rPr>
        <w:t xml:space="preserve">         </w:t>
      </w:r>
      <w:r w:rsidRPr="000F2032">
        <w:rPr>
          <w:color w:val="000000" w:themeColor="text1"/>
          <w:sz w:val="28"/>
          <w:szCs w:val="28"/>
        </w:rPr>
        <w:t>Работодатель имеет право:</w:t>
      </w:r>
      <w:r w:rsidRPr="000F2032">
        <w:rPr>
          <w:rStyle w:val="ab"/>
          <w:color w:val="000000" w:themeColor="text1"/>
          <w:sz w:val="28"/>
          <w:szCs w:val="28"/>
        </w:rPr>
        <w:footnoteReference w:id="27"/>
      </w:r>
      <w:r w:rsidRPr="000F2032">
        <w:rPr>
          <w:rStyle w:val="ab"/>
          <w:rFonts w:eastAsia="Calibri"/>
          <w:color w:val="000000" w:themeColor="text1"/>
          <w:sz w:val="28"/>
          <w:szCs w:val="28"/>
          <w:lang w:eastAsia="en-US"/>
        </w:rPr>
        <w:t>[29]</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заключать, изменять и расторгать трудовые договоры с работниками в порядке и на условиях, которые установлены Трудовым кодексом Российской Федерации, иными федеральными законами;</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вести коллективные переговоры и заключать коллективные договоры;</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поощрять работников за добросовестный эффективный труд;</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принимать локальные нормативные акты.</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4.2.</w:t>
      </w:r>
      <w:r w:rsidRPr="000F2032">
        <w:rPr>
          <w:color w:val="000000" w:themeColor="text1"/>
          <w:sz w:val="14"/>
          <w:szCs w:val="14"/>
        </w:rPr>
        <w:t xml:space="preserve">         </w:t>
      </w:r>
      <w:r w:rsidRPr="000F2032">
        <w:rPr>
          <w:color w:val="000000" w:themeColor="text1"/>
          <w:sz w:val="28"/>
          <w:szCs w:val="28"/>
        </w:rPr>
        <w:t>Работодатель обязан:</w:t>
      </w:r>
      <w:r w:rsidRPr="000F2032">
        <w:rPr>
          <w:rStyle w:val="ab"/>
          <w:color w:val="000000" w:themeColor="text1"/>
          <w:sz w:val="28"/>
          <w:szCs w:val="28"/>
        </w:rPr>
        <w:footnoteReference w:id="28"/>
      </w:r>
      <w:r w:rsidRPr="000F2032">
        <w:rPr>
          <w:rStyle w:val="ab"/>
          <w:rFonts w:eastAsia="Calibri"/>
          <w:color w:val="000000" w:themeColor="text1"/>
          <w:sz w:val="28"/>
          <w:szCs w:val="28"/>
          <w:lang w:eastAsia="en-US"/>
        </w:rPr>
        <w:t>[30]</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предоставлять работникам работу, обусловленную трудовым договором;</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обеспечивать безопасность и условия труда, соответствующие государственным нормативным требованиям охраны труда;</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обеспечивать работникам равную оплату за труд равной ценности;</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выплачивать в полном размере причитающуюся работникам заработную плату в сроки, установленные в соответствии с Трудовым кодексом Российской Федерации (8 и 23 числа каждого месяца);</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вести коллективные переговоры, а также заключать коллективный договор в порядке, установленном Трудовым кодексом Российской Федерации;</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создавать условия, обеспечивающие участие работников в управлении Учреждением в предусмотренных Трудовым кодексом Российской Федерации, иными федеральными законами формах;</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обеспечивать бытовые нужды работников, связанные с исполнением ими трудовых обязанностей;</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осуществлять обязательное социальное страхование работников в порядке, установленном федеральными законами;</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исполнять иные обязанности, предусмотренные трудовым законодательством и иными нормативными правовыми актами, содержащими нормы трудового права, локальными нормативными актами и трудовыми договорами.</w:t>
      </w:r>
    </w:p>
    <w:p w:rsidR="000F2032" w:rsidRPr="000F2032" w:rsidRDefault="000F2032" w:rsidP="000F2032">
      <w:pPr>
        <w:pStyle w:val="msolistparagraphcxspmiddle"/>
        <w:widowControl w:val="0"/>
        <w:adjustRightInd w:val="0"/>
        <w:spacing w:before="0" w:beforeAutospacing="0" w:after="0" w:afterAutospacing="0" w:line="360" w:lineRule="auto"/>
        <w:ind w:left="1069" w:hanging="360"/>
        <w:contextualSpacing/>
        <w:jc w:val="both"/>
        <w:outlineLvl w:val="1"/>
        <w:rPr>
          <w:rFonts w:ascii="Arial" w:hAnsi="Arial" w:cs="Arial"/>
          <w:color w:val="000000" w:themeColor="text1"/>
          <w:sz w:val="20"/>
          <w:szCs w:val="20"/>
        </w:rPr>
      </w:pPr>
      <w:bookmarkStart w:id="3" w:name="_Toc364241472"/>
      <w:bookmarkEnd w:id="3"/>
      <w:r w:rsidRPr="000F2032">
        <w:rPr>
          <w:rStyle w:val="aa"/>
          <w:bCs w:val="0"/>
          <w:color w:val="000000" w:themeColor="text1"/>
          <w:sz w:val="28"/>
          <w:szCs w:val="28"/>
        </w:rPr>
        <w:t>5.</w:t>
      </w:r>
      <w:r w:rsidRPr="000F2032">
        <w:rPr>
          <w:rStyle w:val="aa"/>
          <w:bCs w:val="0"/>
          <w:color w:val="000000" w:themeColor="text1"/>
          <w:sz w:val="14"/>
          <w:szCs w:val="14"/>
        </w:rPr>
        <w:t xml:space="preserve">     </w:t>
      </w:r>
      <w:r w:rsidRPr="000F2032">
        <w:rPr>
          <w:rStyle w:val="aa"/>
          <w:bCs w:val="0"/>
          <w:color w:val="000000" w:themeColor="text1"/>
          <w:sz w:val="28"/>
          <w:szCs w:val="28"/>
        </w:rPr>
        <w:t>Рабочее время и время отдыха</w:t>
      </w:r>
    </w:p>
    <w:p w:rsidR="000F2032" w:rsidRPr="000F2032" w:rsidRDefault="000F2032" w:rsidP="000F2032">
      <w:pPr>
        <w:pStyle w:val="msolistparagraphcxspmiddle"/>
        <w:widowControl w:val="0"/>
        <w:spacing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5.1.</w:t>
      </w:r>
      <w:r w:rsidRPr="000F2032">
        <w:rPr>
          <w:color w:val="000000" w:themeColor="text1"/>
          <w:sz w:val="14"/>
          <w:szCs w:val="14"/>
        </w:rPr>
        <w:t xml:space="preserve">         </w:t>
      </w:r>
      <w:r w:rsidRPr="000F2032">
        <w:rPr>
          <w:color w:val="000000" w:themeColor="text1"/>
          <w:sz w:val="28"/>
          <w:szCs w:val="28"/>
        </w:rPr>
        <w:t>Для педагогических работников Учреждения устанавливается сокращенная продолжительность рабочего времени не более 36 часов в неделю.</w:t>
      </w:r>
      <w:r w:rsidRPr="000F2032">
        <w:rPr>
          <w:rStyle w:val="ab"/>
          <w:color w:val="000000" w:themeColor="text1"/>
          <w:sz w:val="28"/>
          <w:szCs w:val="28"/>
        </w:rPr>
        <w:footnoteReference w:id="29"/>
      </w:r>
      <w:r w:rsidRPr="000F2032">
        <w:rPr>
          <w:rStyle w:val="ab"/>
          <w:rFonts w:eastAsia="Calibri"/>
          <w:color w:val="000000" w:themeColor="text1"/>
          <w:sz w:val="28"/>
          <w:szCs w:val="28"/>
          <w:lang w:eastAsia="en-US"/>
        </w:rPr>
        <w:t>[31]</w:t>
      </w:r>
    </w:p>
    <w:p w:rsidR="000F2032" w:rsidRPr="000F2032" w:rsidRDefault="000F2032" w:rsidP="000F2032">
      <w:pPr>
        <w:pStyle w:val="msolistparagraph0"/>
        <w:widowControl w:val="0"/>
        <w:spacing w:before="0" w:beforeAutospacing="0" w:after="0" w:afterAutospacing="0" w:line="360" w:lineRule="auto"/>
        <w:ind w:firstLine="709"/>
        <w:jc w:val="both"/>
        <w:rPr>
          <w:rFonts w:ascii="Arial" w:hAnsi="Arial" w:cs="Arial"/>
          <w:color w:val="000000" w:themeColor="text1"/>
          <w:sz w:val="20"/>
          <w:szCs w:val="20"/>
        </w:rPr>
      </w:pPr>
      <w:r w:rsidRPr="000F2032">
        <w:rPr>
          <w:color w:val="000000" w:themeColor="text1"/>
          <w:sz w:val="28"/>
          <w:szCs w:val="28"/>
        </w:rPr>
        <w:t>5.2.</w:t>
      </w:r>
      <w:r w:rsidRPr="000F2032">
        <w:rPr>
          <w:color w:val="000000" w:themeColor="text1"/>
          <w:sz w:val="14"/>
          <w:szCs w:val="14"/>
        </w:rPr>
        <w:t xml:space="preserve">         </w:t>
      </w:r>
      <w:r w:rsidRPr="000F2032">
        <w:rPr>
          <w:color w:val="000000" w:themeColor="text1"/>
          <w:sz w:val="28"/>
          <w:szCs w:val="28"/>
        </w:rPr>
        <w:t>Продолжительность рабочего времени педагогических работников включает преподавательскую (учебную) работу, воспитательную, а также другую педагогическую работу, предусмотренную квалификационными характеристиками по должностям и особенностями режима рабочего времени и времени отдыха педагогических и других работников образовательных учреждений, утвержденными в установленном порядке.</w:t>
      </w:r>
      <w:r w:rsidRPr="000F2032">
        <w:rPr>
          <w:rStyle w:val="ab"/>
          <w:color w:val="000000" w:themeColor="text1"/>
          <w:sz w:val="28"/>
          <w:szCs w:val="28"/>
        </w:rPr>
        <w:footnoteReference w:id="30"/>
      </w:r>
      <w:r w:rsidRPr="000F2032">
        <w:rPr>
          <w:rStyle w:val="ab"/>
          <w:rFonts w:eastAsia="Calibri"/>
          <w:color w:val="000000" w:themeColor="text1"/>
          <w:sz w:val="28"/>
          <w:szCs w:val="28"/>
          <w:lang w:eastAsia="en-US"/>
        </w:rPr>
        <w:t>[32]</w:t>
      </w:r>
    </w:p>
    <w:p w:rsidR="000F2032" w:rsidRPr="000F2032" w:rsidRDefault="000F2032" w:rsidP="000F2032">
      <w:pPr>
        <w:widowControl w:val="0"/>
        <w:spacing w:line="360" w:lineRule="auto"/>
        <w:ind w:firstLine="709"/>
        <w:jc w:val="both"/>
        <w:rPr>
          <w:color w:val="000000" w:themeColor="text1"/>
        </w:rPr>
      </w:pPr>
      <w:r w:rsidRPr="000F2032">
        <w:rPr>
          <w:color w:val="000000" w:themeColor="text1"/>
          <w:sz w:val="28"/>
          <w:szCs w:val="28"/>
        </w:rPr>
        <w:t>5.3.</w:t>
      </w:r>
      <w:r w:rsidRPr="000F2032">
        <w:rPr>
          <w:color w:val="000000" w:themeColor="text1"/>
          <w:sz w:val="14"/>
          <w:szCs w:val="14"/>
        </w:rPr>
        <w:t xml:space="preserve">         </w:t>
      </w:r>
      <w:r w:rsidRPr="000F2032">
        <w:rPr>
          <w:color w:val="000000" w:themeColor="text1"/>
          <w:sz w:val="28"/>
          <w:szCs w:val="28"/>
        </w:rPr>
        <w:t xml:space="preserve">В соответствии с приложением к Приказу </w:t>
      </w:r>
      <w:proofErr w:type="spellStart"/>
      <w:r w:rsidRPr="000F2032">
        <w:rPr>
          <w:color w:val="000000" w:themeColor="text1"/>
          <w:sz w:val="28"/>
          <w:szCs w:val="28"/>
        </w:rPr>
        <w:t>Минобрнауки</w:t>
      </w:r>
      <w:proofErr w:type="spellEnd"/>
      <w:r w:rsidRPr="000F2032">
        <w:rPr>
          <w:color w:val="000000" w:themeColor="text1"/>
          <w:sz w:val="28"/>
          <w:szCs w:val="28"/>
        </w:rPr>
        <w:t xml:space="preserve"> России от 24.12.2010 №2075 «О продолжительности рабочего времени (норме часов педагогической работы за ставку заработной платы) педагогических работников» педагогическим работникам Учреждения в зависимости от должности и (или) специальности с учетом особенностей их труда устанавливается:</w:t>
      </w:r>
    </w:p>
    <w:p w:rsidR="000F2032" w:rsidRPr="000F2032" w:rsidRDefault="000F2032" w:rsidP="000F2032">
      <w:pPr>
        <w:pStyle w:val="msonormalcxspmiddle"/>
        <w:widowControl w:val="0"/>
        <w:spacing w:line="360" w:lineRule="auto"/>
        <w:ind w:left="720" w:hanging="360"/>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продолжительность рабочего времени – согласно пункту 1 указанного приложения;</w:t>
      </w:r>
    </w:p>
    <w:p w:rsidR="000F2032" w:rsidRPr="000F2032" w:rsidRDefault="000F2032" w:rsidP="000F2032">
      <w:pPr>
        <w:pStyle w:val="msonormalcxspmiddle"/>
        <w:widowControl w:val="0"/>
        <w:spacing w:line="360" w:lineRule="auto"/>
        <w:ind w:left="720" w:hanging="360"/>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норма часов преподавательской работы за ставку заработной платы (нормируемая часть педагогической работы) – согласно пункту 2 указанного приложения;</w:t>
      </w:r>
    </w:p>
    <w:p w:rsidR="000F2032" w:rsidRPr="000F2032" w:rsidRDefault="000F2032" w:rsidP="000F2032">
      <w:pPr>
        <w:widowControl w:val="0"/>
        <w:spacing w:line="360" w:lineRule="auto"/>
        <w:ind w:left="720" w:hanging="360"/>
        <w:jc w:val="both"/>
        <w:rPr>
          <w:color w:val="000000" w:themeColor="text1"/>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норма часов педагогической работы за ставку заработной платы – согласно пункту 3 указанного приложения.</w:t>
      </w:r>
    </w:p>
    <w:p w:rsidR="000F2032" w:rsidRPr="000F2032" w:rsidRDefault="000F2032" w:rsidP="000F2032">
      <w:pPr>
        <w:pStyle w:val="msolistparagraph0"/>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 xml:space="preserve">Норма часов педагогической и (или) преподавательской работы за ставку заработной платы педагогических работников Учреждения установлена в астрономических часах. </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5.4.</w:t>
      </w:r>
      <w:r w:rsidRPr="000F2032">
        <w:rPr>
          <w:color w:val="000000" w:themeColor="text1"/>
          <w:sz w:val="14"/>
          <w:szCs w:val="14"/>
        </w:rPr>
        <w:t xml:space="preserve">         </w:t>
      </w:r>
      <w:r w:rsidRPr="000F2032">
        <w:rPr>
          <w:color w:val="000000" w:themeColor="text1"/>
          <w:sz w:val="28"/>
          <w:szCs w:val="28"/>
        </w:rPr>
        <w:t>Другая часть педагогической работы, требующая затрат рабочего времени, которое не конкретизировано по количеству часов, вытекает из их должностных обязанностей и регулируется графиками и планами работы, в том числе личными планами педагогического работника, и включает:</w:t>
      </w:r>
      <w:r w:rsidRPr="000F2032">
        <w:rPr>
          <w:rStyle w:val="ab"/>
          <w:color w:val="000000" w:themeColor="text1"/>
          <w:sz w:val="28"/>
          <w:szCs w:val="28"/>
        </w:rPr>
        <w:footnoteReference w:id="31"/>
      </w:r>
      <w:r w:rsidRPr="000F2032">
        <w:rPr>
          <w:rStyle w:val="ab"/>
          <w:rFonts w:eastAsia="Calibri"/>
          <w:color w:val="000000" w:themeColor="text1"/>
          <w:sz w:val="28"/>
          <w:szCs w:val="28"/>
          <w:lang w:eastAsia="en-US"/>
        </w:rPr>
        <w:t>[33]</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работа на общих собраниях трудового коллектива Учреждения;</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организация и проведение методической, диагностической и консультативной помощи родителям (законным представителям), семьям, обучающим детей на дому в соответствии с медицинским заключением;</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периодические кратковременные дежурства в Учреждении в период образовательного процесса;</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дежурства на внеурочных мероприятиях, плановых и внеплановых мероприятиях, проводимых Учреждением;</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5.5.</w:t>
      </w:r>
      <w:r w:rsidRPr="000F2032">
        <w:rPr>
          <w:color w:val="000000" w:themeColor="text1"/>
          <w:sz w:val="14"/>
          <w:szCs w:val="14"/>
        </w:rPr>
        <w:t xml:space="preserve">         </w:t>
      </w:r>
      <w:r w:rsidRPr="000F2032">
        <w:rPr>
          <w:color w:val="000000" w:themeColor="text1"/>
          <w:sz w:val="28"/>
          <w:szCs w:val="28"/>
        </w:rPr>
        <w:t>Объем учебной нагрузки педагогических работников Учреждения устанавливается исходя из количества часов по образовательным программам, реализуемым в Учреждении, обеспеченности кадрами, других конкретных условий в Учреждении.</w:t>
      </w:r>
      <w:r w:rsidRPr="000F2032">
        <w:rPr>
          <w:rStyle w:val="ab"/>
          <w:color w:val="000000" w:themeColor="text1"/>
          <w:sz w:val="28"/>
          <w:szCs w:val="28"/>
        </w:rPr>
        <w:footnoteReference w:id="32"/>
      </w:r>
      <w:r w:rsidRPr="000F2032">
        <w:rPr>
          <w:rStyle w:val="ab"/>
          <w:rFonts w:eastAsia="Calibri"/>
          <w:color w:val="000000" w:themeColor="text1"/>
          <w:sz w:val="28"/>
          <w:szCs w:val="28"/>
          <w:lang w:eastAsia="en-US"/>
        </w:rPr>
        <w:t>[34]</w:t>
      </w:r>
    </w:p>
    <w:p w:rsidR="000F2032" w:rsidRPr="000F2032" w:rsidRDefault="000F2032" w:rsidP="000F2032">
      <w:pPr>
        <w:pStyle w:val="msolistparagraphcxspmiddle"/>
        <w:widowControl w:val="0"/>
        <w:spacing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5.6.</w:t>
      </w:r>
      <w:r w:rsidRPr="000F2032">
        <w:rPr>
          <w:color w:val="000000" w:themeColor="text1"/>
          <w:sz w:val="14"/>
          <w:szCs w:val="14"/>
        </w:rPr>
        <w:t xml:space="preserve">         </w:t>
      </w:r>
      <w:r w:rsidRPr="000F2032">
        <w:rPr>
          <w:color w:val="000000" w:themeColor="text1"/>
          <w:sz w:val="28"/>
          <w:szCs w:val="28"/>
        </w:rPr>
        <w:t>Установленный в начале учебного года объем учебной нагрузки (педагогической работы) не может быть уменьшен в течение учебного года по инициативе Учреждения, за исключением случаев уменьшения количества обучающихся и часов по учебным планам и программам.</w:t>
      </w:r>
      <w:r w:rsidRPr="000F2032">
        <w:rPr>
          <w:rStyle w:val="ab"/>
          <w:color w:val="000000" w:themeColor="text1"/>
          <w:sz w:val="28"/>
          <w:szCs w:val="28"/>
        </w:rPr>
        <w:footnoteReference w:id="33"/>
      </w:r>
      <w:r w:rsidRPr="000F2032">
        <w:rPr>
          <w:rStyle w:val="ab"/>
          <w:rFonts w:eastAsia="Calibri"/>
          <w:color w:val="000000" w:themeColor="text1"/>
          <w:sz w:val="28"/>
          <w:szCs w:val="28"/>
          <w:lang w:eastAsia="en-US"/>
        </w:rPr>
        <w:t>[35]</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5.7.</w:t>
      </w:r>
      <w:r w:rsidRPr="000F2032">
        <w:rPr>
          <w:color w:val="000000" w:themeColor="text1"/>
          <w:sz w:val="14"/>
          <w:szCs w:val="14"/>
        </w:rPr>
        <w:t xml:space="preserve">         </w:t>
      </w:r>
      <w:r w:rsidRPr="000F2032">
        <w:rPr>
          <w:color w:val="000000" w:themeColor="text1"/>
          <w:sz w:val="28"/>
          <w:szCs w:val="28"/>
        </w:rPr>
        <w:t>Учебная нагрузка (педагогическая работа), объем которой больше или меньше нормы часов за ставку заработной платы, устанавливается только с письменного согласия работника.</w:t>
      </w:r>
      <w:r w:rsidRPr="000F2032">
        <w:rPr>
          <w:rStyle w:val="ab"/>
          <w:color w:val="000000" w:themeColor="text1"/>
          <w:sz w:val="28"/>
          <w:szCs w:val="28"/>
        </w:rPr>
        <w:footnoteReference w:id="34"/>
      </w:r>
      <w:r w:rsidRPr="000F2032">
        <w:rPr>
          <w:rStyle w:val="ab"/>
          <w:rFonts w:eastAsia="Calibri"/>
          <w:color w:val="000000" w:themeColor="text1"/>
          <w:sz w:val="28"/>
          <w:szCs w:val="28"/>
          <w:lang w:eastAsia="en-US"/>
        </w:rPr>
        <w:t>[36]</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5.8.</w:t>
      </w:r>
      <w:r w:rsidRPr="000F2032">
        <w:rPr>
          <w:color w:val="000000" w:themeColor="text1"/>
          <w:sz w:val="14"/>
          <w:szCs w:val="14"/>
        </w:rPr>
        <w:t xml:space="preserve">         </w:t>
      </w:r>
      <w:r w:rsidRPr="000F2032">
        <w:rPr>
          <w:color w:val="000000" w:themeColor="text1"/>
          <w:sz w:val="28"/>
          <w:szCs w:val="28"/>
        </w:rPr>
        <w:t>В зависимости от количества часов, предусмотренных учебным планом, учебная нагрузка педагогических работников может быть разной в первом и втором учебных полугодиях.</w:t>
      </w:r>
      <w:r w:rsidRPr="000F2032">
        <w:rPr>
          <w:rStyle w:val="ab"/>
          <w:color w:val="000000" w:themeColor="text1"/>
          <w:sz w:val="28"/>
          <w:szCs w:val="28"/>
        </w:rPr>
        <w:footnoteReference w:id="35"/>
      </w:r>
      <w:r w:rsidRPr="000F2032">
        <w:rPr>
          <w:rStyle w:val="ab"/>
          <w:rFonts w:eastAsia="Calibri"/>
          <w:color w:val="000000" w:themeColor="text1"/>
          <w:sz w:val="28"/>
          <w:szCs w:val="28"/>
          <w:lang w:eastAsia="en-US"/>
        </w:rPr>
        <w:t>[37]</w:t>
      </w:r>
    </w:p>
    <w:p w:rsidR="000F2032" w:rsidRPr="000F2032" w:rsidRDefault="000F2032" w:rsidP="000F2032">
      <w:pPr>
        <w:pStyle w:val="msolistparagraphcxspmiddle"/>
        <w:widowControl w:val="0"/>
        <w:spacing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5.9.</w:t>
      </w:r>
      <w:r w:rsidRPr="000F2032">
        <w:rPr>
          <w:color w:val="000000" w:themeColor="text1"/>
          <w:sz w:val="14"/>
          <w:szCs w:val="14"/>
        </w:rPr>
        <w:t xml:space="preserve">         </w:t>
      </w:r>
      <w:r w:rsidRPr="000F2032">
        <w:rPr>
          <w:color w:val="000000" w:themeColor="text1"/>
          <w:sz w:val="28"/>
          <w:szCs w:val="28"/>
        </w:rPr>
        <w:t>Учителям, у которых по независящим от них причинам в течение учебного года учебная нагрузка уменьшается по сравнению с учебной нагрузкой, установленной на начало учебного года, до конца учебного года, а также в каникулярное время, не совпадающее с ежегодным основным удлиненным оплачиваемым отпуском, выплачивается:</w:t>
      </w:r>
    </w:p>
    <w:p w:rsidR="000F2032" w:rsidRPr="000F2032" w:rsidRDefault="000F2032" w:rsidP="000F2032">
      <w:pPr>
        <w:pStyle w:val="msolistparagraphcxspmiddle"/>
        <w:widowControl w:val="0"/>
        <w:spacing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заработная плата за фактически оставшееся количество часов преподавательской работы, если оно превышает норму часов преподавательской работы в неделю, установленную за ставку заработной платы;</w:t>
      </w:r>
    </w:p>
    <w:p w:rsidR="000F2032" w:rsidRPr="000F2032" w:rsidRDefault="000F2032" w:rsidP="000F2032">
      <w:pPr>
        <w:pStyle w:val="msolistparagraphcxspmiddle"/>
        <w:widowControl w:val="0"/>
        <w:spacing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заработная плата в размере месячной ставки, если объем учебной нагрузки до ее уменьшения соответствовал норме часов преподавательской работы в неделю, установленной за ставку заработной платы, и если их невозможно догрузить другой педагогической работой;</w:t>
      </w:r>
    </w:p>
    <w:p w:rsidR="000F2032" w:rsidRPr="000F2032" w:rsidRDefault="000F2032" w:rsidP="000F2032">
      <w:pPr>
        <w:pStyle w:val="msolistparagraph0"/>
        <w:widowControl w:val="0"/>
        <w:spacing w:before="0" w:beforeAutospacing="0" w:after="0" w:afterAutospacing="0" w:line="360" w:lineRule="auto"/>
        <w:ind w:left="709" w:hanging="425"/>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 xml:space="preserve">заработная плата, установленная до уменьшения учебной нагрузки, если она была установлена ниже нормы часов преподавательской работы в неделю, установленной за ставку заработной платы, </w:t>
      </w:r>
      <w:proofErr w:type="gramStart"/>
      <w:r w:rsidRPr="000F2032">
        <w:rPr>
          <w:color w:val="000000" w:themeColor="text1"/>
          <w:sz w:val="28"/>
          <w:szCs w:val="28"/>
        </w:rPr>
        <w:t>и</w:t>
      </w:r>
      <w:proofErr w:type="gramEnd"/>
      <w:r w:rsidRPr="000F2032">
        <w:rPr>
          <w:color w:val="000000" w:themeColor="text1"/>
          <w:sz w:val="28"/>
          <w:szCs w:val="28"/>
        </w:rPr>
        <w:t xml:space="preserve"> если их невозможно догрузить другой педагогической работой.</w:t>
      </w:r>
    </w:p>
    <w:p w:rsidR="000F2032" w:rsidRPr="000F2032" w:rsidRDefault="000F2032" w:rsidP="000F2032">
      <w:pPr>
        <w:widowControl w:val="0"/>
        <w:spacing w:before="100" w:beforeAutospacing="1" w:line="360" w:lineRule="auto"/>
        <w:ind w:firstLine="709"/>
        <w:jc w:val="both"/>
        <w:rPr>
          <w:color w:val="000000" w:themeColor="text1"/>
        </w:rPr>
      </w:pPr>
      <w:r w:rsidRPr="000F2032">
        <w:rPr>
          <w:color w:val="000000" w:themeColor="text1"/>
          <w:sz w:val="28"/>
          <w:szCs w:val="28"/>
        </w:rPr>
        <w:t>Об уменьшении учебной нагрузки в течение учебного года и о догрузке другой педагогической работой учителя должны быть поставлены в известность не позднее чем за два месяца.</w:t>
      </w:r>
      <w:r w:rsidRPr="000F2032">
        <w:rPr>
          <w:rStyle w:val="ab"/>
          <w:color w:val="000000" w:themeColor="text1"/>
          <w:sz w:val="28"/>
          <w:szCs w:val="28"/>
        </w:rPr>
        <w:footnoteReference w:id="36"/>
      </w:r>
      <w:r w:rsidRPr="000F2032">
        <w:rPr>
          <w:rStyle w:val="ab"/>
          <w:rFonts w:eastAsia="Calibri"/>
          <w:color w:val="000000" w:themeColor="text1"/>
          <w:sz w:val="28"/>
          <w:szCs w:val="28"/>
        </w:rPr>
        <w:t>[38]</w:t>
      </w:r>
    </w:p>
    <w:p w:rsidR="000F2032" w:rsidRPr="000F2032" w:rsidRDefault="000F2032" w:rsidP="000F2032">
      <w:pPr>
        <w:pStyle w:val="msolistparagraph0"/>
        <w:widowControl w:val="0"/>
        <w:adjustRightInd w:val="0"/>
        <w:spacing w:before="0" w:beforeAutospacing="0" w:after="0" w:afterAutospacing="0" w:line="360" w:lineRule="auto"/>
        <w:ind w:firstLine="709"/>
        <w:jc w:val="both"/>
        <w:rPr>
          <w:rFonts w:ascii="Arial" w:hAnsi="Arial" w:cs="Arial"/>
          <w:color w:val="000000" w:themeColor="text1"/>
          <w:sz w:val="20"/>
          <w:szCs w:val="20"/>
        </w:rPr>
      </w:pPr>
      <w:r w:rsidRPr="000F2032">
        <w:rPr>
          <w:color w:val="000000" w:themeColor="text1"/>
          <w:sz w:val="28"/>
          <w:szCs w:val="28"/>
        </w:rPr>
        <w:t>5.10.</w:t>
      </w:r>
      <w:r w:rsidRPr="000F2032">
        <w:rPr>
          <w:color w:val="000000" w:themeColor="text1"/>
          <w:sz w:val="14"/>
          <w:szCs w:val="14"/>
        </w:rPr>
        <w:t xml:space="preserve">    </w:t>
      </w:r>
      <w:r w:rsidRPr="000F2032">
        <w:rPr>
          <w:color w:val="000000" w:themeColor="text1"/>
          <w:sz w:val="28"/>
          <w:szCs w:val="28"/>
        </w:rPr>
        <w:t>Дни недели (периоды времени, в течение которых Учреждение осуществляет свою деятельность), свободные от проведения учебных занятий по расписанию, от выполнения иных обязанностей, регулируемых графиками и планами работы, педагогический работник Учреждения может использовать для повышения квалификации, самообразования, подготовки к занятиям и т.п.</w:t>
      </w:r>
      <w:r w:rsidRPr="000F2032">
        <w:rPr>
          <w:rStyle w:val="ab"/>
          <w:color w:val="000000" w:themeColor="text1"/>
          <w:sz w:val="28"/>
          <w:szCs w:val="28"/>
        </w:rPr>
        <w:footnoteReference w:id="37"/>
      </w:r>
      <w:r w:rsidRPr="000F2032">
        <w:rPr>
          <w:rStyle w:val="ab"/>
          <w:rFonts w:eastAsia="Calibri"/>
          <w:color w:val="000000" w:themeColor="text1"/>
          <w:sz w:val="28"/>
          <w:szCs w:val="28"/>
          <w:lang w:eastAsia="en-US"/>
        </w:rPr>
        <w:t>[39]</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5.11.</w:t>
      </w:r>
      <w:r w:rsidRPr="000F2032">
        <w:rPr>
          <w:color w:val="000000" w:themeColor="text1"/>
          <w:sz w:val="14"/>
          <w:szCs w:val="14"/>
        </w:rPr>
        <w:t xml:space="preserve">    </w:t>
      </w:r>
      <w:r w:rsidRPr="000F2032">
        <w:rPr>
          <w:color w:val="000000" w:themeColor="text1"/>
          <w:sz w:val="28"/>
          <w:szCs w:val="28"/>
        </w:rPr>
        <w:t>Для педагогических работников Учреждения, выполняющих свои обязанности непрерывно в течение рабочего дня, перерыв для приема пищи не устанавливается.</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5.12.</w:t>
      </w:r>
      <w:r w:rsidRPr="000F2032">
        <w:rPr>
          <w:color w:val="000000" w:themeColor="text1"/>
          <w:sz w:val="14"/>
          <w:szCs w:val="14"/>
        </w:rPr>
        <w:t xml:space="preserve">    </w:t>
      </w:r>
      <w:r w:rsidRPr="000F2032">
        <w:rPr>
          <w:color w:val="000000" w:themeColor="text1"/>
          <w:sz w:val="28"/>
          <w:szCs w:val="28"/>
        </w:rPr>
        <w:t>Режим рабочего времени педагогических работников Учреждения в каникулярный период, в период отмены для обучающихся учебных занятий по санитарно-эпидемиологическим, климатическим основаниям, а также при проведении туристских походов, экскурсий, экспедиций и путешествий устанавливается локальными актами Учреждения.</w:t>
      </w:r>
    </w:p>
    <w:p w:rsidR="000F2032" w:rsidRPr="000F2032" w:rsidRDefault="000F2032" w:rsidP="000F2032">
      <w:pPr>
        <w:pStyle w:val="msolistparagraphcxsplast"/>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5.13.</w:t>
      </w:r>
      <w:r w:rsidRPr="000F2032">
        <w:rPr>
          <w:color w:val="000000" w:themeColor="text1"/>
          <w:sz w:val="14"/>
          <w:szCs w:val="14"/>
        </w:rPr>
        <w:t xml:space="preserve">    </w:t>
      </w:r>
      <w:r w:rsidRPr="000F2032">
        <w:rPr>
          <w:color w:val="000000" w:themeColor="text1"/>
          <w:sz w:val="28"/>
          <w:szCs w:val="28"/>
        </w:rPr>
        <w:t>Для работников Учреждения, за исключением педагогических работников Учреждения и работников, указанных в пункте 5.18 настоящих</w:t>
      </w:r>
      <w:r w:rsidR="00F943EE">
        <w:rPr>
          <w:color w:val="000000" w:themeColor="text1"/>
          <w:sz w:val="28"/>
          <w:szCs w:val="28"/>
        </w:rPr>
        <w:t xml:space="preserve"> Правил, установлена шестидневная</w:t>
      </w:r>
      <w:r w:rsidRPr="000F2032">
        <w:rPr>
          <w:color w:val="000000" w:themeColor="text1"/>
          <w:sz w:val="28"/>
          <w:szCs w:val="28"/>
        </w:rPr>
        <w:t xml:space="preserve"> рабочая неделя нормальной продолжит</w:t>
      </w:r>
      <w:r w:rsidR="00F943EE">
        <w:rPr>
          <w:color w:val="000000" w:themeColor="text1"/>
          <w:sz w:val="28"/>
          <w:szCs w:val="28"/>
        </w:rPr>
        <w:t xml:space="preserve">ельности с одним выходными днём </w:t>
      </w:r>
      <w:proofErr w:type="gramStart"/>
      <w:r w:rsidR="00F943EE">
        <w:rPr>
          <w:color w:val="000000" w:themeColor="text1"/>
          <w:sz w:val="28"/>
          <w:szCs w:val="28"/>
        </w:rPr>
        <w:t>(</w:t>
      </w:r>
      <w:r w:rsidRPr="000F2032">
        <w:rPr>
          <w:color w:val="000000" w:themeColor="text1"/>
          <w:sz w:val="28"/>
          <w:szCs w:val="28"/>
        </w:rPr>
        <w:t xml:space="preserve"> воскресенье</w:t>
      </w:r>
      <w:proofErr w:type="gramEnd"/>
      <w:r w:rsidRPr="000F2032">
        <w:rPr>
          <w:color w:val="000000" w:themeColor="text1"/>
          <w:sz w:val="28"/>
          <w:szCs w:val="28"/>
        </w:rPr>
        <w:t>). Время начала и оконч</w:t>
      </w:r>
      <w:r w:rsidR="00F943EE">
        <w:rPr>
          <w:color w:val="000000" w:themeColor="text1"/>
          <w:sz w:val="28"/>
          <w:szCs w:val="28"/>
        </w:rPr>
        <w:t>ания работы с 7.3</w:t>
      </w:r>
      <w:r w:rsidRPr="000F2032">
        <w:rPr>
          <w:color w:val="000000" w:themeColor="text1"/>
          <w:sz w:val="28"/>
          <w:szCs w:val="28"/>
        </w:rPr>
        <w:t>0 до 1</w:t>
      </w:r>
      <w:r w:rsidR="00F943EE">
        <w:rPr>
          <w:color w:val="000000" w:themeColor="text1"/>
          <w:sz w:val="28"/>
          <w:szCs w:val="28"/>
        </w:rPr>
        <w:t xml:space="preserve">7.30. </w:t>
      </w:r>
    </w:p>
    <w:p w:rsidR="000F2032" w:rsidRPr="000F2032" w:rsidRDefault="000F2032" w:rsidP="000F2032">
      <w:pPr>
        <w:widowControl w:val="0"/>
        <w:adjustRightInd w:val="0"/>
        <w:spacing w:before="100" w:beforeAutospacing="1" w:line="360" w:lineRule="auto"/>
        <w:ind w:firstLine="709"/>
        <w:jc w:val="both"/>
        <w:rPr>
          <w:color w:val="000000" w:themeColor="text1"/>
        </w:rPr>
      </w:pPr>
      <w:r w:rsidRPr="000F2032">
        <w:rPr>
          <w:color w:val="000000" w:themeColor="text1"/>
          <w:sz w:val="28"/>
          <w:szCs w:val="28"/>
        </w:rPr>
        <w:t>Продолжительность рабочего дня, непосредственно предшествующего нерабочему праздничному дню, уменьшается на один час.</w:t>
      </w:r>
      <w:r w:rsidRPr="000F2032">
        <w:rPr>
          <w:rStyle w:val="ab"/>
          <w:color w:val="000000" w:themeColor="text1"/>
          <w:sz w:val="28"/>
          <w:szCs w:val="28"/>
        </w:rPr>
        <w:footnoteReference w:id="38"/>
      </w:r>
      <w:r w:rsidRPr="000F2032">
        <w:rPr>
          <w:rStyle w:val="ab"/>
          <w:rFonts w:eastAsia="Calibri"/>
          <w:color w:val="000000" w:themeColor="text1"/>
          <w:sz w:val="28"/>
          <w:szCs w:val="28"/>
        </w:rPr>
        <w:t>[40]</w:t>
      </w:r>
    </w:p>
    <w:p w:rsidR="000F2032" w:rsidRPr="000F2032" w:rsidRDefault="000F2032" w:rsidP="000F2032">
      <w:pPr>
        <w:pStyle w:val="msolistparagraph0"/>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5.14.</w:t>
      </w:r>
      <w:r w:rsidRPr="000F2032">
        <w:rPr>
          <w:color w:val="000000" w:themeColor="text1"/>
          <w:sz w:val="14"/>
          <w:szCs w:val="14"/>
        </w:rPr>
        <w:t xml:space="preserve">    </w:t>
      </w:r>
      <w:r w:rsidRPr="000F2032">
        <w:rPr>
          <w:color w:val="000000" w:themeColor="text1"/>
          <w:sz w:val="28"/>
          <w:szCs w:val="28"/>
        </w:rPr>
        <w:t>Всем работникам Учреждения обеспечивается возможность приема пищи одновременно вмест</w:t>
      </w:r>
      <w:r w:rsidR="00F943EE">
        <w:rPr>
          <w:color w:val="000000" w:themeColor="text1"/>
          <w:sz w:val="28"/>
          <w:szCs w:val="28"/>
        </w:rPr>
        <w:t xml:space="preserve">е с </w:t>
      </w:r>
      <w:proofErr w:type="spellStart"/>
      <w:r w:rsidR="00F943EE">
        <w:rPr>
          <w:color w:val="000000" w:themeColor="text1"/>
          <w:sz w:val="28"/>
          <w:szCs w:val="28"/>
        </w:rPr>
        <w:t>воспитаниками</w:t>
      </w:r>
      <w:proofErr w:type="spellEnd"/>
      <w:r w:rsidRPr="000F2032">
        <w:rPr>
          <w:color w:val="000000" w:themeColor="text1"/>
          <w:sz w:val="28"/>
          <w:szCs w:val="28"/>
        </w:rPr>
        <w:t xml:space="preserve"> или отдельно в специально отведенном для этой цели помещении.</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5.15.</w:t>
      </w:r>
      <w:r w:rsidRPr="000F2032">
        <w:rPr>
          <w:color w:val="000000" w:themeColor="text1"/>
          <w:sz w:val="14"/>
          <w:szCs w:val="14"/>
        </w:rPr>
        <w:t xml:space="preserve">    </w:t>
      </w:r>
      <w:r w:rsidRPr="000F2032">
        <w:rPr>
          <w:color w:val="000000" w:themeColor="text1"/>
          <w:sz w:val="28"/>
          <w:szCs w:val="28"/>
        </w:rPr>
        <w:t xml:space="preserve">При совпадении выходного и нерабочего праздничного дней выходной день переносится на следующий </w:t>
      </w:r>
      <w:proofErr w:type="gramStart"/>
      <w:r w:rsidRPr="000F2032">
        <w:rPr>
          <w:color w:val="000000" w:themeColor="text1"/>
          <w:sz w:val="28"/>
          <w:szCs w:val="28"/>
        </w:rPr>
        <w:t>после праздничного рабочий день</w:t>
      </w:r>
      <w:proofErr w:type="gramEnd"/>
      <w:r w:rsidRPr="000F2032">
        <w:rPr>
          <w:color w:val="000000" w:themeColor="text1"/>
          <w:sz w:val="28"/>
          <w:szCs w:val="28"/>
        </w:rPr>
        <w:t>.</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5.16.</w:t>
      </w:r>
      <w:r w:rsidRPr="000F2032">
        <w:rPr>
          <w:color w:val="000000" w:themeColor="text1"/>
          <w:sz w:val="14"/>
          <w:szCs w:val="14"/>
        </w:rPr>
        <w:t xml:space="preserve">    </w:t>
      </w:r>
      <w:r w:rsidRPr="000F2032">
        <w:rPr>
          <w:color w:val="000000" w:themeColor="text1"/>
          <w:sz w:val="28"/>
          <w:szCs w:val="28"/>
        </w:rPr>
        <w:t>Работа в выходные и нерабочие праздничные дни запрещается, за исключением случаев, предусмотренных Трудовым кодексом Российской Федерации.</w:t>
      </w:r>
      <w:r w:rsidRPr="000F2032">
        <w:rPr>
          <w:rStyle w:val="ab"/>
          <w:color w:val="000000" w:themeColor="text1"/>
          <w:sz w:val="28"/>
          <w:szCs w:val="28"/>
        </w:rPr>
        <w:footnoteReference w:id="39"/>
      </w:r>
      <w:r w:rsidRPr="000F2032">
        <w:rPr>
          <w:rStyle w:val="ab"/>
          <w:rFonts w:eastAsia="Calibri"/>
          <w:color w:val="000000" w:themeColor="text1"/>
          <w:sz w:val="28"/>
          <w:szCs w:val="28"/>
          <w:lang w:eastAsia="en-US"/>
        </w:rPr>
        <w:t>[41]</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5.17.</w:t>
      </w:r>
      <w:r w:rsidRPr="000F2032">
        <w:rPr>
          <w:color w:val="000000" w:themeColor="text1"/>
          <w:sz w:val="14"/>
          <w:szCs w:val="14"/>
        </w:rPr>
        <w:t xml:space="preserve">    </w:t>
      </w:r>
      <w:r w:rsidRPr="000F2032">
        <w:rPr>
          <w:color w:val="000000" w:themeColor="text1"/>
          <w:sz w:val="28"/>
          <w:szCs w:val="28"/>
        </w:rPr>
        <w:t>По соглашению между работником Учреждения и работодателем могут устанавливаться как при приеме на работу, так и впоследствии неполный рабочий день или неполная рабочая неделя. Работодатель обязан устанавливать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r w:rsidRPr="000F2032">
        <w:rPr>
          <w:rStyle w:val="ab"/>
          <w:color w:val="000000" w:themeColor="text1"/>
          <w:sz w:val="28"/>
          <w:szCs w:val="28"/>
        </w:rPr>
        <w:footnoteReference w:id="40"/>
      </w:r>
      <w:r w:rsidRPr="000F2032">
        <w:rPr>
          <w:rStyle w:val="ab"/>
          <w:rFonts w:eastAsia="Calibri"/>
          <w:color w:val="000000" w:themeColor="text1"/>
          <w:sz w:val="28"/>
          <w:szCs w:val="28"/>
          <w:lang w:eastAsia="en-US"/>
        </w:rPr>
        <w:t>[42]</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5.18.</w:t>
      </w:r>
      <w:r w:rsidRPr="000F2032">
        <w:rPr>
          <w:color w:val="000000" w:themeColor="text1"/>
          <w:sz w:val="14"/>
          <w:szCs w:val="14"/>
        </w:rPr>
        <w:t xml:space="preserve">    </w:t>
      </w:r>
      <w:r w:rsidRPr="000F2032">
        <w:rPr>
          <w:color w:val="000000" w:themeColor="text1"/>
          <w:sz w:val="28"/>
          <w:szCs w:val="28"/>
        </w:rPr>
        <w:t>Когда по условиям работы в Учреждении в целом или при выполнении отдельных видов работ не может быть соблюдена установленная для данной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w:t>
      </w:r>
      <w:r w:rsidRPr="000F2032">
        <w:rPr>
          <w:rStyle w:val="ab"/>
          <w:color w:val="000000" w:themeColor="text1"/>
          <w:sz w:val="28"/>
          <w:szCs w:val="28"/>
        </w:rPr>
        <w:footnoteReference w:id="41"/>
      </w:r>
      <w:r w:rsidRPr="000F2032">
        <w:rPr>
          <w:rStyle w:val="ab"/>
          <w:rFonts w:eastAsia="Calibri"/>
          <w:color w:val="000000" w:themeColor="text1"/>
          <w:sz w:val="28"/>
          <w:szCs w:val="28"/>
          <w:lang w:eastAsia="en-US"/>
        </w:rPr>
        <w:t>[43]</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5.19.</w:t>
      </w:r>
      <w:r w:rsidRPr="000F2032">
        <w:rPr>
          <w:color w:val="000000" w:themeColor="text1"/>
          <w:sz w:val="14"/>
          <w:szCs w:val="14"/>
        </w:rPr>
        <w:t xml:space="preserve">    </w:t>
      </w:r>
      <w:r w:rsidRPr="000F2032">
        <w:rPr>
          <w:color w:val="000000" w:themeColor="text1"/>
          <w:sz w:val="28"/>
          <w:szCs w:val="28"/>
        </w:rPr>
        <w:t>Суммированный учет рабочего времени вводится приказом работодателя, о чем работники Учреждения уведомляются в письменной форме не позднее чем за два месяца.</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5.20.</w:t>
      </w:r>
      <w:r w:rsidRPr="000F2032">
        <w:rPr>
          <w:color w:val="000000" w:themeColor="text1"/>
          <w:sz w:val="14"/>
          <w:szCs w:val="14"/>
        </w:rPr>
        <w:t xml:space="preserve">    </w:t>
      </w:r>
      <w:r w:rsidRPr="000F2032">
        <w:rPr>
          <w:color w:val="000000" w:themeColor="text1"/>
          <w:sz w:val="28"/>
          <w:szCs w:val="28"/>
        </w:rPr>
        <w:t>Отдельным категориям работников Учреждения в порядке, установленном трудовым законодательством Российской Федерации, может вводиться режим гибкого рабочего времени, сменная работа в соответствии с графиком сменности.</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5.21.</w:t>
      </w:r>
      <w:r w:rsidRPr="000F2032">
        <w:rPr>
          <w:color w:val="000000" w:themeColor="text1"/>
          <w:sz w:val="14"/>
          <w:szCs w:val="14"/>
        </w:rPr>
        <w:t xml:space="preserve">    </w:t>
      </w:r>
      <w:r w:rsidRPr="000F2032">
        <w:rPr>
          <w:color w:val="000000" w:themeColor="text1"/>
          <w:sz w:val="28"/>
          <w:szCs w:val="28"/>
        </w:rPr>
        <w:t>Работникам Учреждения предоставляются ежегодные отпуска с сохранением места работы (должности) и среднего заработка.</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5.22.</w:t>
      </w:r>
      <w:r w:rsidRPr="000F2032">
        <w:rPr>
          <w:color w:val="000000" w:themeColor="text1"/>
          <w:sz w:val="14"/>
          <w:szCs w:val="14"/>
        </w:rPr>
        <w:t xml:space="preserve">    </w:t>
      </w:r>
      <w:r w:rsidRPr="000F2032">
        <w:rPr>
          <w:color w:val="000000" w:themeColor="text1"/>
          <w:sz w:val="28"/>
          <w:szCs w:val="28"/>
        </w:rPr>
        <w:t>Педагогическим работникам Учреждения (для дошкольных образовательных учреждений и учреждений дополнительного образования ),</w:t>
      </w:r>
      <w:r w:rsidRPr="000F2032">
        <w:rPr>
          <w:rStyle w:val="ab"/>
          <w:color w:val="000000" w:themeColor="text1"/>
          <w:sz w:val="28"/>
          <w:szCs w:val="28"/>
        </w:rPr>
        <w:footnoteReference w:id="42"/>
      </w:r>
      <w:r w:rsidRPr="000F2032">
        <w:rPr>
          <w:rStyle w:val="ab"/>
          <w:rFonts w:eastAsia="Calibri"/>
          <w:color w:val="000000" w:themeColor="text1"/>
          <w:sz w:val="28"/>
          <w:szCs w:val="28"/>
          <w:lang w:eastAsia="en-US"/>
        </w:rPr>
        <w:t>[44]</w:t>
      </w:r>
      <w:r w:rsidRPr="000F2032">
        <w:rPr>
          <w:color w:val="000000" w:themeColor="text1"/>
          <w:sz w:val="28"/>
          <w:szCs w:val="28"/>
        </w:rPr>
        <w:t xml:space="preserve"> предоставляется ежегодный основной удлиненный оплачиваемый отпуск продолжительностью 42 календарных дня. Остальным работникам Учреждения предоставляется ежегодный основной оплачиваемый отпуск продолжительностью 28 календарных дней.</w:t>
      </w:r>
      <w:r w:rsidRPr="000F2032">
        <w:rPr>
          <w:rStyle w:val="ab"/>
          <w:color w:val="000000" w:themeColor="text1"/>
          <w:sz w:val="28"/>
          <w:szCs w:val="28"/>
        </w:rPr>
        <w:footnoteReference w:id="43"/>
      </w:r>
      <w:r w:rsidRPr="000F2032">
        <w:rPr>
          <w:rStyle w:val="ab"/>
          <w:rFonts w:eastAsia="Calibri"/>
          <w:color w:val="000000" w:themeColor="text1"/>
          <w:sz w:val="28"/>
          <w:szCs w:val="28"/>
          <w:lang w:eastAsia="en-US"/>
        </w:rPr>
        <w:t>[45]</w:t>
      </w:r>
    </w:p>
    <w:p w:rsidR="000F2032" w:rsidRPr="000F2032" w:rsidRDefault="000F2032" w:rsidP="000F2032">
      <w:pPr>
        <w:pStyle w:val="msolistparagraphcxsplast"/>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5.23.</w:t>
      </w:r>
      <w:r w:rsidRPr="000F2032">
        <w:rPr>
          <w:color w:val="000000" w:themeColor="text1"/>
          <w:sz w:val="14"/>
          <w:szCs w:val="14"/>
        </w:rPr>
        <w:t xml:space="preserve">    </w:t>
      </w:r>
      <w:r w:rsidRPr="000F2032">
        <w:rPr>
          <w:color w:val="000000" w:themeColor="text1"/>
          <w:sz w:val="28"/>
          <w:szCs w:val="28"/>
        </w:rPr>
        <w:t>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статьей 372 Трудового кодекса Российской Федерации.</w:t>
      </w:r>
      <w:r w:rsidRPr="000F2032">
        <w:rPr>
          <w:rStyle w:val="ab"/>
          <w:color w:val="000000" w:themeColor="text1"/>
          <w:sz w:val="28"/>
          <w:szCs w:val="28"/>
        </w:rPr>
        <w:footnoteReference w:id="44"/>
      </w:r>
      <w:r w:rsidRPr="000F2032">
        <w:rPr>
          <w:rStyle w:val="ab"/>
          <w:rFonts w:eastAsia="Calibri"/>
          <w:color w:val="000000" w:themeColor="text1"/>
          <w:sz w:val="28"/>
          <w:szCs w:val="28"/>
          <w:lang w:eastAsia="en-US"/>
        </w:rPr>
        <w:t>[46]</w:t>
      </w:r>
    </w:p>
    <w:p w:rsidR="000F2032" w:rsidRPr="000F2032" w:rsidRDefault="000F2032" w:rsidP="000F2032">
      <w:pPr>
        <w:widowControl w:val="0"/>
        <w:adjustRightInd w:val="0"/>
        <w:spacing w:before="100" w:beforeAutospacing="1" w:line="360" w:lineRule="auto"/>
        <w:ind w:firstLine="709"/>
        <w:jc w:val="both"/>
        <w:rPr>
          <w:color w:val="000000" w:themeColor="text1"/>
        </w:rPr>
      </w:pPr>
      <w:r w:rsidRPr="000F2032">
        <w:rPr>
          <w:color w:val="000000" w:themeColor="text1"/>
          <w:sz w:val="28"/>
          <w:szCs w:val="28"/>
        </w:rPr>
        <w:t>График отпусков обязателен как для работодателя, так и для работника.</w:t>
      </w:r>
      <w:r w:rsidRPr="000F2032">
        <w:rPr>
          <w:rStyle w:val="ab"/>
          <w:color w:val="000000" w:themeColor="text1"/>
          <w:sz w:val="28"/>
          <w:szCs w:val="28"/>
        </w:rPr>
        <w:footnoteReference w:id="45"/>
      </w:r>
      <w:r w:rsidRPr="000F2032">
        <w:rPr>
          <w:rStyle w:val="ab"/>
          <w:rFonts w:eastAsia="Calibri"/>
          <w:color w:val="000000" w:themeColor="text1"/>
          <w:sz w:val="28"/>
          <w:szCs w:val="28"/>
        </w:rPr>
        <w:t>[47]</w:t>
      </w:r>
    </w:p>
    <w:p w:rsidR="000F2032" w:rsidRPr="000F2032" w:rsidRDefault="000F2032" w:rsidP="000F2032">
      <w:pPr>
        <w:widowControl w:val="0"/>
        <w:adjustRightInd w:val="0"/>
        <w:spacing w:before="100" w:beforeAutospacing="1" w:line="360" w:lineRule="auto"/>
        <w:ind w:firstLine="709"/>
        <w:jc w:val="both"/>
        <w:rPr>
          <w:color w:val="000000" w:themeColor="text1"/>
        </w:rPr>
      </w:pPr>
      <w:r w:rsidRPr="000F2032">
        <w:rPr>
          <w:color w:val="000000" w:themeColor="text1"/>
          <w:sz w:val="28"/>
          <w:szCs w:val="28"/>
        </w:rPr>
        <w:t>О времени начала отпуска работник должен быть извещен под роспись не позднее чем за две недели до его начала.</w:t>
      </w:r>
      <w:r w:rsidRPr="000F2032">
        <w:rPr>
          <w:rStyle w:val="ab"/>
          <w:color w:val="000000" w:themeColor="text1"/>
          <w:sz w:val="28"/>
          <w:szCs w:val="28"/>
        </w:rPr>
        <w:footnoteReference w:id="46"/>
      </w:r>
      <w:r w:rsidRPr="000F2032">
        <w:rPr>
          <w:rStyle w:val="ab"/>
          <w:rFonts w:eastAsia="Calibri"/>
          <w:color w:val="000000" w:themeColor="text1"/>
          <w:sz w:val="28"/>
          <w:szCs w:val="28"/>
        </w:rPr>
        <w:t>[48]</w:t>
      </w:r>
    </w:p>
    <w:p w:rsidR="000F2032" w:rsidRPr="000F2032" w:rsidRDefault="000F2032" w:rsidP="000F2032">
      <w:pPr>
        <w:pStyle w:val="msolistparagraph0"/>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5.24.</w:t>
      </w:r>
      <w:r w:rsidRPr="000F2032">
        <w:rPr>
          <w:color w:val="000000" w:themeColor="text1"/>
          <w:sz w:val="14"/>
          <w:szCs w:val="14"/>
        </w:rPr>
        <w:t xml:space="preserve">    </w:t>
      </w:r>
      <w:r w:rsidRPr="000F2032">
        <w:rPr>
          <w:color w:val="000000" w:themeColor="text1"/>
          <w:sz w:val="28"/>
          <w:szCs w:val="28"/>
        </w:rPr>
        <w:t>Оплачиваемый отпуск должен предоставляться работнику ежегодно.</w:t>
      </w:r>
      <w:r w:rsidRPr="000F2032">
        <w:rPr>
          <w:rStyle w:val="ab"/>
          <w:color w:val="000000" w:themeColor="text1"/>
          <w:sz w:val="28"/>
          <w:szCs w:val="28"/>
        </w:rPr>
        <w:footnoteReference w:id="47"/>
      </w:r>
      <w:r w:rsidRPr="000F2032">
        <w:rPr>
          <w:rStyle w:val="ab"/>
          <w:rFonts w:eastAsia="Calibri"/>
          <w:color w:val="000000" w:themeColor="text1"/>
          <w:sz w:val="28"/>
          <w:szCs w:val="28"/>
          <w:lang w:eastAsia="en-US"/>
        </w:rPr>
        <w:t>[49]</w:t>
      </w:r>
    </w:p>
    <w:p w:rsidR="000F2032" w:rsidRPr="000F2032" w:rsidRDefault="000F2032" w:rsidP="000F2032">
      <w:pPr>
        <w:widowControl w:val="0"/>
        <w:adjustRightInd w:val="0"/>
        <w:spacing w:before="100" w:beforeAutospacing="1" w:line="360" w:lineRule="auto"/>
        <w:ind w:firstLine="709"/>
        <w:jc w:val="both"/>
        <w:rPr>
          <w:color w:val="000000" w:themeColor="text1"/>
        </w:rPr>
      </w:pPr>
      <w:r w:rsidRPr="000F2032">
        <w:rPr>
          <w:color w:val="000000" w:themeColor="text1"/>
          <w:sz w:val="28"/>
          <w:szCs w:val="28"/>
        </w:rPr>
        <w:t xml:space="preserve">С учетом </w:t>
      </w:r>
      <w:hyperlink r:id="rId11" w:history="1">
        <w:r w:rsidRPr="000F2032">
          <w:rPr>
            <w:color w:val="000000" w:themeColor="text1"/>
            <w:sz w:val="28"/>
            <w:szCs w:val="28"/>
          </w:rPr>
          <w:t>статьи 124</w:t>
        </w:r>
      </w:hyperlink>
      <w:r w:rsidRPr="000F2032">
        <w:rPr>
          <w:color w:val="000000" w:themeColor="text1"/>
          <w:sz w:val="28"/>
          <w:szCs w:val="28"/>
        </w:rPr>
        <w:t xml:space="preserve"> Трудового кодекса Российской Федерации запрещается </w:t>
      </w:r>
      <w:proofErr w:type="spellStart"/>
      <w:r w:rsidRPr="000F2032">
        <w:rPr>
          <w:color w:val="000000" w:themeColor="text1"/>
          <w:sz w:val="28"/>
          <w:szCs w:val="28"/>
        </w:rPr>
        <w:t>непредоставление</w:t>
      </w:r>
      <w:proofErr w:type="spellEnd"/>
      <w:r w:rsidRPr="000F2032">
        <w:rPr>
          <w:color w:val="000000" w:themeColor="text1"/>
          <w:sz w:val="28"/>
          <w:szCs w:val="28"/>
        </w:rPr>
        <w:t xml:space="preserve"> ежегодного оплачиваемого отпуска в течение двух лет подряд, а также </w:t>
      </w:r>
      <w:proofErr w:type="spellStart"/>
      <w:r w:rsidRPr="000F2032">
        <w:rPr>
          <w:color w:val="000000" w:themeColor="text1"/>
          <w:sz w:val="28"/>
          <w:szCs w:val="28"/>
        </w:rPr>
        <w:t>непредоставление</w:t>
      </w:r>
      <w:proofErr w:type="spellEnd"/>
      <w:r w:rsidRPr="000F2032">
        <w:rPr>
          <w:color w:val="000000" w:themeColor="text1"/>
          <w:sz w:val="28"/>
          <w:szCs w:val="28"/>
        </w:rPr>
        <w:t xml:space="preserve"> ежегодного оплачиваемого отпуска работникам в возрасте до восемнадцати лет.</w:t>
      </w:r>
      <w:r w:rsidRPr="000F2032">
        <w:rPr>
          <w:rStyle w:val="ab"/>
          <w:color w:val="000000" w:themeColor="text1"/>
          <w:sz w:val="28"/>
          <w:szCs w:val="28"/>
        </w:rPr>
        <w:footnoteReference w:id="48"/>
      </w:r>
      <w:r w:rsidRPr="000F2032">
        <w:rPr>
          <w:rStyle w:val="ab"/>
          <w:rFonts w:eastAsia="Calibri"/>
          <w:color w:val="000000" w:themeColor="text1"/>
          <w:sz w:val="28"/>
          <w:szCs w:val="28"/>
        </w:rPr>
        <w:t>[50]</w:t>
      </w:r>
    </w:p>
    <w:p w:rsidR="000F2032" w:rsidRPr="000F2032" w:rsidRDefault="000F2032" w:rsidP="000F2032">
      <w:pPr>
        <w:pStyle w:val="msolistparagraph0"/>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5.25.</w:t>
      </w:r>
      <w:r w:rsidRPr="000F2032">
        <w:rPr>
          <w:color w:val="000000" w:themeColor="text1"/>
          <w:sz w:val="14"/>
          <w:szCs w:val="14"/>
        </w:rPr>
        <w:t xml:space="preserve">    </w:t>
      </w:r>
      <w:r w:rsidRPr="000F2032">
        <w:rPr>
          <w:color w:val="000000" w:themeColor="text1"/>
          <w:sz w:val="28"/>
          <w:szCs w:val="28"/>
        </w:rPr>
        <w:t>Право на использование отпуска за первый год работы возникает у работника по истечении шести месяцев его непрерывной работы у работодателя. По соглашению сторон оплачиваемый отпуск работнику может быть предоставлен и до истечения шести месяцев.</w:t>
      </w:r>
      <w:r w:rsidRPr="000F2032">
        <w:rPr>
          <w:rStyle w:val="ab"/>
          <w:color w:val="000000" w:themeColor="text1"/>
          <w:sz w:val="28"/>
          <w:szCs w:val="28"/>
        </w:rPr>
        <w:footnoteReference w:id="49"/>
      </w:r>
      <w:r w:rsidRPr="000F2032">
        <w:rPr>
          <w:rStyle w:val="ab"/>
          <w:rFonts w:eastAsia="Calibri"/>
          <w:color w:val="000000" w:themeColor="text1"/>
          <w:sz w:val="28"/>
          <w:szCs w:val="28"/>
          <w:lang w:eastAsia="en-US"/>
        </w:rPr>
        <w:t>[51]</w:t>
      </w:r>
    </w:p>
    <w:p w:rsidR="000F2032" w:rsidRPr="000F2032" w:rsidRDefault="000F2032" w:rsidP="000F2032">
      <w:pPr>
        <w:widowControl w:val="0"/>
        <w:adjustRightInd w:val="0"/>
        <w:spacing w:before="100" w:beforeAutospacing="1" w:line="360" w:lineRule="auto"/>
        <w:ind w:firstLine="709"/>
        <w:jc w:val="both"/>
        <w:rPr>
          <w:color w:val="000000" w:themeColor="text1"/>
        </w:rPr>
      </w:pPr>
      <w:r w:rsidRPr="000F2032">
        <w:rPr>
          <w:color w:val="000000" w:themeColor="text1"/>
          <w:sz w:val="28"/>
          <w:szCs w:val="28"/>
        </w:rPr>
        <w:t>До истечения шести месяцев непрерывной работы оплачиваемый отпуск по заявлению работника должен быть предоставлен:</w:t>
      </w:r>
      <w:r w:rsidRPr="000F2032">
        <w:rPr>
          <w:rStyle w:val="ab"/>
          <w:color w:val="000000" w:themeColor="text1"/>
          <w:sz w:val="28"/>
          <w:szCs w:val="28"/>
        </w:rPr>
        <w:footnoteReference w:id="50"/>
      </w:r>
      <w:r w:rsidRPr="000F2032">
        <w:rPr>
          <w:rStyle w:val="ab"/>
          <w:rFonts w:eastAsia="Calibri"/>
          <w:color w:val="000000" w:themeColor="text1"/>
          <w:sz w:val="28"/>
          <w:szCs w:val="28"/>
        </w:rPr>
        <w:t>[52]</w:t>
      </w:r>
    </w:p>
    <w:p w:rsidR="000F2032" w:rsidRPr="000F2032" w:rsidRDefault="000F2032" w:rsidP="000F2032">
      <w:pPr>
        <w:pStyle w:val="msolistparagraph0"/>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женщинам – перед отпуском по беременности и родам или непосредственно после него;</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работникам в возрасте до 18 лет;</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работникам, усыновившим ребенка (детей) в возрасте до трех месяцев;</w:t>
      </w:r>
    </w:p>
    <w:p w:rsidR="000F2032" w:rsidRPr="000F2032" w:rsidRDefault="000F2032" w:rsidP="000F2032">
      <w:pPr>
        <w:pStyle w:val="msolistparagraphcxsplast"/>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в других случаях, предусмотренных федеральными законами.</w:t>
      </w:r>
    </w:p>
    <w:p w:rsidR="000F2032" w:rsidRPr="000F2032" w:rsidRDefault="000F2032" w:rsidP="000F2032">
      <w:pPr>
        <w:widowControl w:val="0"/>
        <w:adjustRightInd w:val="0"/>
        <w:spacing w:before="100" w:beforeAutospacing="1" w:line="360" w:lineRule="auto"/>
        <w:ind w:firstLine="709"/>
        <w:jc w:val="both"/>
        <w:rPr>
          <w:color w:val="000000" w:themeColor="text1"/>
        </w:rPr>
      </w:pPr>
      <w:r w:rsidRPr="000F2032">
        <w:rPr>
          <w:color w:val="000000" w:themeColor="text1"/>
          <w:sz w:val="28"/>
          <w:szCs w:val="28"/>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работодателя.</w:t>
      </w:r>
      <w:r w:rsidRPr="000F2032">
        <w:rPr>
          <w:rStyle w:val="ab"/>
          <w:color w:val="000000" w:themeColor="text1"/>
          <w:sz w:val="28"/>
          <w:szCs w:val="28"/>
        </w:rPr>
        <w:footnoteReference w:id="51"/>
      </w:r>
      <w:r w:rsidRPr="000F2032">
        <w:rPr>
          <w:rStyle w:val="ab"/>
          <w:rFonts w:eastAsia="Calibri"/>
          <w:color w:val="000000" w:themeColor="text1"/>
          <w:sz w:val="28"/>
          <w:szCs w:val="28"/>
        </w:rPr>
        <w:t>[53]</w:t>
      </w:r>
    </w:p>
    <w:p w:rsidR="000F2032" w:rsidRPr="000F2032" w:rsidRDefault="000F2032" w:rsidP="000F2032">
      <w:pPr>
        <w:pStyle w:val="msolistparagraph0"/>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5.26.</w:t>
      </w:r>
      <w:r w:rsidRPr="000F2032">
        <w:rPr>
          <w:color w:val="000000" w:themeColor="text1"/>
          <w:sz w:val="14"/>
          <w:szCs w:val="14"/>
        </w:rPr>
        <w:t xml:space="preserve">    </w:t>
      </w:r>
      <w:r w:rsidRPr="000F2032">
        <w:rPr>
          <w:color w:val="000000" w:themeColor="text1"/>
          <w:sz w:val="28"/>
          <w:szCs w:val="28"/>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r w:rsidRPr="000F2032">
        <w:rPr>
          <w:rStyle w:val="ab"/>
          <w:color w:val="000000" w:themeColor="text1"/>
          <w:sz w:val="28"/>
          <w:szCs w:val="28"/>
        </w:rPr>
        <w:footnoteReference w:id="52"/>
      </w:r>
      <w:r w:rsidRPr="000F2032">
        <w:rPr>
          <w:rStyle w:val="ab"/>
          <w:rFonts w:eastAsia="Calibri"/>
          <w:color w:val="000000" w:themeColor="text1"/>
          <w:sz w:val="28"/>
          <w:szCs w:val="28"/>
          <w:lang w:eastAsia="en-US"/>
        </w:rPr>
        <w:t>[54]</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5.27.</w:t>
      </w:r>
      <w:r w:rsidRPr="000F2032">
        <w:rPr>
          <w:color w:val="000000" w:themeColor="text1"/>
          <w:sz w:val="14"/>
          <w:szCs w:val="14"/>
        </w:rPr>
        <w:t xml:space="preserve">    </w:t>
      </w:r>
      <w:r w:rsidRPr="000F2032">
        <w:rPr>
          <w:color w:val="000000" w:themeColor="text1"/>
          <w:sz w:val="28"/>
          <w:szCs w:val="28"/>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r w:rsidRPr="000F2032">
        <w:rPr>
          <w:rStyle w:val="ab"/>
          <w:color w:val="000000" w:themeColor="text1"/>
          <w:sz w:val="28"/>
          <w:szCs w:val="28"/>
        </w:rPr>
        <w:footnoteReference w:id="53"/>
      </w:r>
      <w:r w:rsidRPr="000F2032">
        <w:rPr>
          <w:rStyle w:val="ab"/>
          <w:rFonts w:eastAsia="Calibri"/>
          <w:color w:val="000000" w:themeColor="text1"/>
          <w:sz w:val="28"/>
          <w:szCs w:val="28"/>
          <w:lang w:eastAsia="en-US"/>
        </w:rPr>
        <w:t>[55]</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5.28.</w:t>
      </w:r>
      <w:r w:rsidRPr="000F2032">
        <w:rPr>
          <w:color w:val="000000" w:themeColor="text1"/>
          <w:sz w:val="14"/>
          <w:szCs w:val="14"/>
        </w:rPr>
        <w:t xml:space="preserve">    </w:t>
      </w:r>
      <w:r w:rsidRPr="000F2032">
        <w:rPr>
          <w:color w:val="000000" w:themeColor="text1"/>
          <w:sz w:val="28"/>
          <w:szCs w:val="28"/>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r w:rsidRPr="000F2032">
        <w:rPr>
          <w:rStyle w:val="ab"/>
          <w:color w:val="000000" w:themeColor="text1"/>
          <w:sz w:val="28"/>
          <w:szCs w:val="28"/>
        </w:rPr>
        <w:footnoteReference w:id="54"/>
      </w:r>
      <w:r w:rsidRPr="000F2032">
        <w:rPr>
          <w:rStyle w:val="ab"/>
          <w:rFonts w:eastAsia="Calibri"/>
          <w:color w:val="000000" w:themeColor="text1"/>
          <w:sz w:val="28"/>
          <w:szCs w:val="28"/>
          <w:lang w:eastAsia="en-US"/>
        </w:rPr>
        <w:t>[56]</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временной нетрудоспособности работника;</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в других случаях, предусмотренных трудовым законодательством, локальными нормативными актами Учреждения.</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5.29.</w:t>
      </w:r>
      <w:r w:rsidRPr="000F2032">
        <w:rPr>
          <w:color w:val="000000" w:themeColor="text1"/>
          <w:sz w:val="14"/>
          <w:szCs w:val="14"/>
        </w:rPr>
        <w:t xml:space="preserve">    </w:t>
      </w:r>
      <w:r w:rsidRPr="000F2032">
        <w:rPr>
          <w:color w:val="000000" w:themeColor="text1"/>
          <w:sz w:val="28"/>
          <w:szCs w:val="28"/>
        </w:rPr>
        <w:t>По семейным обстоятельствам и другим уважительным причинам работнику Учреждения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r w:rsidRPr="000F2032">
        <w:rPr>
          <w:rStyle w:val="ab"/>
          <w:color w:val="000000" w:themeColor="text1"/>
          <w:sz w:val="28"/>
          <w:szCs w:val="28"/>
        </w:rPr>
        <w:footnoteReference w:id="55"/>
      </w:r>
      <w:r w:rsidRPr="000F2032">
        <w:rPr>
          <w:rStyle w:val="ab"/>
          <w:rFonts w:eastAsia="Calibri"/>
          <w:color w:val="000000" w:themeColor="text1"/>
          <w:sz w:val="28"/>
          <w:szCs w:val="28"/>
          <w:lang w:eastAsia="en-US"/>
        </w:rPr>
        <w:t>[57]</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5.30.</w:t>
      </w:r>
      <w:r w:rsidRPr="000F2032">
        <w:rPr>
          <w:color w:val="000000" w:themeColor="text1"/>
          <w:sz w:val="14"/>
          <w:szCs w:val="14"/>
        </w:rPr>
        <w:t xml:space="preserve">    </w:t>
      </w:r>
      <w:r w:rsidRPr="000F2032">
        <w:rPr>
          <w:color w:val="000000" w:themeColor="text1"/>
          <w:sz w:val="28"/>
          <w:szCs w:val="28"/>
        </w:rPr>
        <w:t>В случае своей болезни работник, при возможности, незамедлительно информирует Учреждение и представляет лист нетрудоспособности в первый день выхода на работу.</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outlineLvl w:val="1"/>
        <w:rPr>
          <w:rFonts w:ascii="Arial" w:hAnsi="Arial" w:cs="Arial"/>
          <w:color w:val="000000" w:themeColor="text1"/>
          <w:sz w:val="20"/>
          <w:szCs w:val="20"/>
        </w:rPr>
      </w:pPr>
      <w:bookmarkStart w:id="4" w:name="_Toc364241473"/>
      <w:bookmarkEnd w:id="4"/>
      <w:r w:rsidRPr="000F2032">
        <w:rPr>
          <w:rStyle w:val="aa"/>
          <w:bCs w:val="0"/>
          <w:color w:val="000000" w:themeColor="text1"/>
          <w:sz w:val="28"/>
          <w:szCs w:val="28"/>
        </w:rPr>
        <w:t>6.</w:t>
      </w:r>
      <w:r w:rsidRPr="000F2032">
        <w:rPr>
          <w:rStyle w:val="aa"/>
          <w:bCs w:val="0"/>
          <w:color w:val="000000" w:themeColor="text1"/>
          <w:sz w:val="14"/>
          <w:szCs w:val="14"/>
        </w:rPr>
        <w:t xml:space="preserve">                </w:t>
      </w:r>
      <w:r w:rsidRPr="000F2032">
        <w:rPr>
          <w:rStyle w:val="aa"/>
          <w:bCs w:val="0"/>
          <w:color w:val="000000" w:themeColor="text1"/>
          <w:sz w:val="28"/>
          <w:szCs w:val="28"/>
        </w:rPr>
        <w:t>Поощрения за труд</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6.1.</w:t>
      </w:r>
      <w:r w:rsidRPr="000F2032">
        <w:rPr>
          <w:color w:val="000000" w:themeColor="text1"/>
          <w:sz w:val="14"/>
          <w:szCs w:val="14"/>
        </w:rPr>
        <w:t xml:space="preserve">         </w:t>
      </w:r>
      <w:r w:rsidRPr="000F2032">
        <w:rPr>
          <w:color w:val="000000" w:themeColor="text1"/>
          <w:sz w:val="28"/>
          <w:szCs w:val="28"/>
        </w:rPr>
        <w:t>За добросовестное исполнение работниками трудовых обязанностей, продолжительную и безупречную работу, а также другие достижения в труде применяются следующие виды поощрения:</w:t>
      </w:r>
      <w:r w:rsidRPr="000F2032">
        <w:rPr>
          <w:rStyle w:val="ab"/>
          <w:color w:val="000000" w:themeColor="text1"/>
          <w:sz w:val="28"/>
          <w:szCs w:val="28"/>
        </w:rPr>
        <w:footnoteReference w:id="56"/>
      </w:r>
      <w:r w:rsidRPr="000F2032">
        <w:rPr>
          <w:rStyle w:val="ab"/>
          <w:rFonts w:eastAsia="Calibri"/>
          <w:color w:val="000000" w:themeColor="text1"/>
          <w:sz w:val="28"/>
          <w:szCs w:val="28"/>
          <w:lang w:eastAsia="en-US"/>
        </w:rPr>
        <w:t>[58]</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объявление благодарности;</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выдача денежной премии;</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награждение ценным подарком;</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награждение почетной грамотой;</w:t>
      </w:r>
    </w:p>
    <w:p w:rsidR="000F2032" w:rsidRPr="000F2032" w:rsidRDefault="000F2032" w:rsidP="000F2032">
      <w:pPr>
        <w:pStyle w:val="msolistparagraphcxsplast"/>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другие виды поощрений.</w:t>
      </w:r>
    </w:p>
    <w:p w:rsidR="000F2032" w:rsidRPr="000F2032" w:rsidRDefault="000F2032" w:rsidP="000F2032">
      <w:pPr>
        <w:widowControl w:val="0"/>
        <w:tabs>
          <w:tab w:val="left" w:pos="142"/>
        </w:tabs>
        <w:adjustRightInd w:val="0"/>
        <w:spacing w:before="100" w:beforeAutospacing="1" w:line="360" w:lineRule="auto"/>
        <w:ind w:firstLine="709"/>
        <w:jc w:val="both"/>
        <w:rPr>
          <w:color w:val="000000" w:themeColor="text1"/>
        </w:rPr>
      </w:pPr>
      <w:r w:rsidRPr="000F2032">
        <w:rPr>
          <w:color w:val="000000" w:themeColor="text1"/>
          <w:sz w:val="28"/>
          <w:szCs w:val="28"/>
        </w:rPr>
        <w:t>В отношении работника могут применяться одновременно несколько видов поощрения.</w:t>
      </w:r>
    </w:p>
    <w:p w:rsidR="000F2032" w:rsidRPr="000F2032" w:rsidRDefault="000F2032" w:rsidP="000F2032">
      <w:pPr>
        <w:widowControl w:val="0"/>
        <w:tabs>
          <w:tab w:val="left" w:pos="142"/>
        </w:tabs>
        <w:adjustRightInd w:val="0"/>
        <w:spacing w:before="100" w:beforeAutospacing="1" w:line="360" w:lineRule="auto"/>
        <w:ind w:firstLine="709"/>
        <w:jc w:val="both"/>
        <w:rPr>
          <w:color w:val="000000" w:themeColor="text1"/>
        </w:rPr>
      </w:pPr>
      <w:r w:rsidRPr="000F2032">
        <w:rPr>
          <w:color w:val="000000" w:themeColor="text1"/>
          <w:sz w:val="28"/>
          <w:szCs w:val="28"/>
        </w:rPr>
        <w:t>Поощрения оформляются приказом (постановлением, распоряжением) работодателя, сведения о поощрениях заносятся в трудовую книжку работника.</w:t>
      </w:r>
    </w:p>
    <w:p w:rsidR="000F2032" w:rsidRPr="000F2032" w:rsidRDefault="000F2032" w:rsidP="000F2032">
      <w:pPr>
        <w:pStyle w:val="msolistparagraph0"/>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6.2.</w:t>
      </w:r>
      <w:r w:rsidRPr="000F2032">
        <w:rPr>
          <w:color w:val="000000" w:themeColor="text1"/>
          <w:sz w:val="14"/>
          <w:szCs w:val="14"/>
        </w:rPr>
        <w:t xml:space="preserve">         </w:t>
      </w:r>
      <w:r w:rsidRPr="000F2032">
        <w:rPr>
          <w:color w:val="000000" w:themeColor="text1"/>
          <w:sz w:val="28"/>
          <w:szCs w:val="28"/>
        </w:rPr>
        <w:t>Работники Учреждения могут представляться к награждению государственными наградами Российской Феде</w:t>
      </w:r>
      <w:r w:rsidR="000A26BA">
        <w:rPr>
          <w:color w:val="000000" w:themeColor="text1"/>
          <w:sz w:val="28"/>
          <w:szCs w:val="28"/>
        </w:rPr>
        <w:t xml:space="preserve">рации </w:t>
      </w:r>
      <w:proofErr w:type="gramStart"/>
      <w:r w:rsidR="000A26BA">
        <w:rPr>
          <w:color w:val="000000" w:themeColor="text1"/>
          <w:sz w:val="28"/>
          <w:szCs w:val="28"/>
        </w:rPr>
        <w:t>и  Республики</w:t>
      </w:r>
      <w:proofErr w:type="gramEnd"/>
      <w:r w:rsidR="000A26BA">
        <w:rPr>
          <w:color w:val="000000" w:themeColor="text1"/>
          <w:sz w:val="28"/>
          <w:szCs w:val="28"/>
        </w:rPr>
        <w:t xml:space="preserve"> Дагестан</w:t>
      </w:r>
    </w:p>
    <w:p w:rsidR="000F2032" w:rsidRPr="000F2032" w:rsidRDefault="000F2032" w:rsidP="000F2032">
      <w:pPr>
        <w:pStyle w:val="msolistparagraphcxspmiddle"/>
        <w:widowControl w:val="0"/>
        <w:adjustRightInd w:val="0"/>
        <w:spacing w:before="0" w:beforeAutospacing="0" w:after="0" w:afterAutospacing="0" w:line="360" w:lineRule="auto"/>
        <w:contextualSpacing/>
        <w:jc w:val="both"/>
        <w:rPr>
          <w:rFonts w:ascii="Arial" w:hAnsi="Arial" w:cs="Arial"/>
          <w:color w:val="000000" w:themeColor="text1"/>
          <w:sz w:val="20"/>
          <w:szCs w:val="20"/>
        </w:rPr>
      </w:pPr>
      <w:r w:rsidRPr="000F2032">
        <w:rPr>
          <w:color w:val="000000" w:themeColor="text1"/>
          <w:sz w:val="28"/>
          <w:szCs w:val="28"/>
        </w:rPr>
        <w:t> </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outlineLvl w:val="1"/>
        <w:rPr>
          <w:rFonts w:ascii="Arial" w:hAnsi="Arial" w:cs="Arial"/>
          <w:color w:val="000000" w:themeColor="text1"/>
          <w:sz w:val="20"/>
          <w:szCs w:val="20"/>
        </w:rPr>
      </w:pPr>
      <w:bookmarkStart w:id="5" w:name="_Toc364241474"/>
      <w:bookmarkEnd w:id="5"/>
      <w:r w:rsidRPr="000F2032">
        <w:rPr>
          <w:rStyle w:val="aa"/>
          <w:bCs w:val="0"/>
          <w:color w:val="000000" w:themeColor="text1"/>
          <w:sz w:val="28"/>
          <w:szCs w:val="28"/>
        </w:rPr>
        <w:t>7.</w:t>
      </w:r>
      <w:r w:rsidRPr="000F2032">
        <w:rPr>
          <w:rStyle w:val="aa"/>
          <w:bCs w:val="0"/>
          <w:color w:val="000000" w:themeColor="text1"/>
          <w:sz w:val="14"/>
          <w:szCs w:val="14"/>
        </w:rPr>
        <w:t xml:space="preserve">                </w:t>
      </w:r>
      <w:r w:rsidRPr="000F2032">
        <w:rPr>
          <w:rStyle w:val="aa"/>
          <w:bCs w:val="0"/>
          <w:color w:val="000000" w:themeColor="text1"/>
          <w:sz w:val="28"/>
          <w:szCs w:val="28"/>
        </w:rPr>
        <w:t>Дисциплинарные взыскания</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7.1.</w:t>
      </w:r>
      <w:r w:rsidRPr="000F2032">
        <w:rPr>
          <w:color w:val="000000" w:themeColor="text1"/>
          <w:sz w:val="14"/>
          <w:szCs w:val="14"/>
        </w:rPr>
        <w:t xml:space="preserve">         </w:t>
      </w:r>
      <w:r w:rsidRPr="000F2032">
        <w:rPr>
          <w:color w:val="000000" w:themeColor="text1"/>
          <w:sz w:val="28"/>
          <w:szCs w:val="28"/>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r w:rsidRPr="000F2032">
        <w:rPr>
          <w:rStyle w:val="ab"/>
          <w:color w:val="000000" w:themeColor="text1"/>
          <w:sz w:val="28"/>
          <w:szCs w:val="28"/>
        </w:rPr>
        <w:footnoteReference w:id="57"/>
      </w:r>
      <w:r w:rsidRPr="000F2032">
        <w:rPr>
          <w:rStyle w:val="ab"/>
          <w:rFonts w:eastAsia="Calibri"/>
          <w:color w:val="000000" w:themeColor="text1"/>
          <w:sz w:val="28"/>
          <w:szCs w:val="28"/>
          <w:lang w:eastAsia="en-US"/>
        </w:rPr>
        <w:t>[59]</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замечание;</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выговор;</w:t>
      </w:r>
    </w:p>
    <w:p w:rsidR="000F2032" w:rsidRPr="000F2032" w:rsidRDefault="000F2032" w:rsidP="000F2032">
      <w:pPr>
        <w:pStyle w:val="msolistparagraphcxspmiddle"/>
        <w:widowControl w:val="0"/>
        <w:adjustRightInd w:val="0"/>
        <w:spacing w:before="0" w:beforeAutospacing="0" w:after="0" w:afterAutospacing="0" w:line="360" w:lineRule="auto"/>
        <w:ind w:left="709" w:hanging="425"/>
        <w:contextualSpacing/>
        <w:jc w:val="both"/>
        <w:rPr>
          <w:rFonts w:ascii="Arial" w:hAnsi="Arial" w:cs="Arial"/>
          <w:color w:val="000000" w:themeColor="text1"/>
          <w:sz w:val="20"/>
          <w:szCs w:val="20"/>
        </w:rPr>
      </w:pPr>
      <w:r w:rsidRPr="000F2032">
        <w:rPr>
          <w:rFonts w:ascii="Symbol" w:eastAsia="Symbol" w:hAnsi="Symbol" w:cs="Symbol"/>
          <w:color w:val="000000" w:themeColor="text1"/>
          <w:sz w:val="28"/>
          <w:szCs w:val="28"/>
        </w:rPr>
        <w:t></w:t>
      </w:r>
      <w:r w:rsidRPr="000F2032">
        <w:rPr>
          <w:rFonts w:eastAsia="Symbol"/>
          <w:color w:val="000000" w:themeColor="text1"/>
          <w:sz w:val="14"/>
          <w:szCs w:val="14"/>
        </w:rPr>
        <w:t xml:space="preserve">         </w:t>
      </w:r>
      <w:r w:rsidRPr="000F2032">
        <w:rPr>
          <w:color w:val="000000" w:themeColor="text1"/>
          <w:sz w:val="28"/>
          <w:szCs w:val="28"/>
        </w:rPr>
        <w:t>увольнение по соответствующим основаниям.</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7.2.</w:t>
      </w:r>
      <w:r w:rsidRPr="000F2032">
        <w:rPr>
          <w:color w:val="000000" w:themeColor="text1"/>
          <w:sz w:val="14"/>
          <w:szCs w:val="14"/>
        </w:rPr>
        <w:t xml:space="preserve">         </w:t>
      </w:r>
      <w:r w:rsidRPr="000F2032">
        <w:rPr>
          <w:color w:val="000000" w:themeColor="text1"/>
          <w:sz w:val="28"/>
          <w:szCs w:val="28"/>
        </w:rPr>
        <w:t>При наложении дисциплинарного взыскания должны учитываться тяжесть совершенного проступка и обстоятельства, при которых он был совершен.</w:t>
      </w:r>
      <w:r w:rsidRPr="000F2032">
        <w:rPr>
          <w:rStyle w:val="ab"/>
          <w:color w:val="000000" w:themeColor="text1"/>
          <w:sz w:val="28"/>
          <w:szCs w:val="28"/>
        </w:rPr>
        <w:footnoteReference w:id="58"/>
      </w:r>
      <w:r w:rsidRPr="000F2032">
        <w:rPr>
          <w:rStyle w:val="ab"/>
          <w:rFonts w:eastAsia="Calibri"/>
          <w:color w:val="000000" w:themeColor="text1"/>
          <w:sz w:val="28"/>
          <w:szCs w:val="28"/>
          <w:lang w:eastAsia="en-US"/>
        </w:rPr>
        <w:t>[60]</w:t>
      </w:r>
    </w:p>
    <w:p w:rsidR="000F2032" w:rsidRPr="000F2032" w:rsidRDefault="000F2032" w:rsidP="000F2032">
      <w:pPr>
        <w:pStyle w:val="msolistparagraphcxsplast"/>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7.3.</w:t>
      </w:r>
      <w:r w:rsidRPr="000F2032">
        <w:rPr>
          <w:color w:val="000000" w:themeColor="text1"/>
          <w:sz w:val="14"/>
          <w:szCs w:val="14"/>
        </w:rPr>
        <w:t xml:space="preserve">         </w:t>
      </w:r>
      <w:r w:rsidRPr="000F2032">
        <w:rPr>
          <w:color w:val="000000" w:themeColor="text1"/>
          <w:sz w:val="28"/>
          <w:szCs w:val="28"/>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r w:rsidRPr="000F2032">
        <w:rPr>
          <w:rStyle w:val="ab"/>
          <w:color w:val="000000" w:themeColor="text1"/>
          <w:sz w:val="28"/>
          <w:szCs w:val="28"/>
        </w:rPr>
        <w:footnoteReference w:id="59"/>
      </w:r>
      <w:r w:rsidRPr="000F2032">
        <w:rPr>
          <w:rStyle w:val="ab"/>
          <w:rFonts w:eastAsia="Calibri"/>
          <w:color w:val="000000" w:themeColor="text1"/>
          <w:sz w:val="28"/>
          <w:szCs w:val="28"/>
          <w:lang w:eastAsia="en-US"/>
        </w:rPr>
        <w:t>[61]</w:t>
      </w:r>
    </w:p>
    <w:p w:rsidR="000F2032" w:rsidRPr="000F2032" w:rsidRDefault="000F2032" w:rsidP="000F2032">
      <w:pPr>
        <w:widowControl w:val="0"/>
        <w:tabs>
          <w:tab w:val="left" w:pos="142"/>
        </w:tabs>
        <w:adjustRightInd w:val="0"/>
        <w:spacing w:before="100" w:beforeAutospacing="1" w:line="360" w:lineRule="auto"/>
        <w:ind w:firstLine="709"/>
        <w:jc w:val="both"/>
        <w:rPr>
          <w:color w:val="000000" w:themeColor="text1"/>
        </w:rPr>
      </w:pPr>
      <w:proofErr w:type="spellStart"/>
      <w:r w:rsidRPr="000F2032">
        <w:rPr>
          <w:color w:val="000000" w:themeColor="text1"/>
          <w:sz w:val="28"/>
          <w:szCs w:val="28"/>
        </w:rPr>
        <w:t>Непредоставление</w:t>
      </w:r>
      <w:proofErr w:type="spellEnd"/>
      <w:r w:rsidRPr="000F2032">
        <w:rPr>
          <w:color w:val="000000" w:themeColor="text1"/>
          <w:sz w:val="28"/>
          <w:szCs w:val="28"/>
        </w:rPr>
        <w:t xml:space="preserve"> работником объяснения не является препятствием для применения дисциплинарного взыскания.</w:t>
      </w:r>
      <w:r w:rsidRPr="000F2032">
        <w:rPr>
          <w:rStyle w:val="ab"/>
          <w:color w:val="000000" w:themeColor="text1"/>
          <w:sz w:val="28"/>
          <w:szCs w:val="28"/>
        </w:rPr>
        <w:footnoteReference w:id="60"/>
      </w:r>
      <w:r w:rsidRPr="000F2032">
        <w:rPr>
          <w:rStyle w:val="ab"/>
          <w:rFonts w:eastAsia="Calibri"/>
          <w:color w:val="000000" w:themeColor="text1"/>
          <w:sz w:val="28"/>
          <w:szCs w:val="28"/>
        </w:rPr>
        <w:t>[62]</w:t>
      </w:r>
    </w:p>
    <w:p w:rsidR="000F2032" w:rsidRPr="000F2032" w:rsidRDefault="000F2032" w:rsidP="000F2032">
      <w:pPr>
        <w:pStyle w:val="msolistparagraph0"/>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7.4.</w:t>
      </w:r>
      <w:r w:rsidRPr="000F2032">
        <w:rPr>
          <w:color w:val="000000" w:themeColor="text1"/>
          <w:sz w:val="14"/>
          <w:szCs w:val="14"/>
        </w:rPr>
        <w:t xml:space="preserve">         </w:t>
      </w:r>
      <w:r w:rsidRPr="000F2032">
        <w:rPr>
          <w:color w:val="000000" w:themeColor="text1"/>
          <w:sz w:val="28"/>
          <w:szCs w:val="28"/>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r w:rsidRPr="000F2032">
        <w:rPr>
          <w:rStyle w:val="ab"/>
          <w:color w:val="000000" w:themeColor="text1"/>
          <w:sz w:val="28"/>
          <w:szCs w:val="28"/>
        </w:rPr>
        <w:footnoteReference w:id="61"/>
      </w:r>
      <w:r w:rsidRPr="000F2032">
        <w:rPr>
          <w:rStyle w:val="ab"/>
          <w:rFonts w:eastAsia="Calibri"/>
          <w:color w:val="000000" w:themeColor="text1"/>
          <w:sz w:val="28"/>
          <w:szCs w:val="28"/>
          <w:lang w:eastAsia="en-US"/>
        </w:rPr>
        <w:t>[63]</w:t>
      </w:r>
    </w:p>
    <w:p w:rsidR="000F2032" w:rsidRPr="000F2032" w:rsidRDefault="000F2032" w:rsidP="000F2032">
      <w:pPr>
        <w:widowControl w:val="0"/>
        <w:adjustRightInd w:val="0"/>
        <w:spacing w:before="100" w:beforeAutospacing="1" w:line="360" w:lineRule="auto"/>
        <w:ind w:firstLine="709"/>
        <w:jc w:val="both"/>
        <w:rPr>
          <w:color w:val="000000" w:themeColor="text1"/>
        </w:rPr>
      </w:pPr>
      <w:r w:rsidRPr="000F2032">
        <w:rPr>
          <w:color w:val="000000" w:themeColor="text1"/>
          <w:sz w:val="28"/>
          <w:szCs w:val="28"/>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r w:rsidRPr="000F2032">
        <w:rPr>
          <w:rStyle w:val="ab"/>
          <w:color w:val="000000" w:themeColor="text1"/>
          <w:sz w:val="28"/>
          <w:szCs w:val="28"/>
        </w:rPr>
        <w:footnoteReference w:id="62"/>
      </w:r>
      <w:r w:rsidRPr="000F2032">
        <w:rPr>
          <w:rStyle w:val="ab"/>
          <w:rFonts w:eastAsia="Calibri"/>
          <w:color w:val="000000" w:themeColor="text1"/>
          <w:sz w:val="28"/>
          <w:szCs w:val="28"/>
        </w:rPr>
        <w:t>[64]</w:t>
      </w:r>
    </w:p>
    <w:p w:rsidR="000F2032" w:rsidRPr="000F2032" w:rsidRDefault="000F2032" w:rsidP="000F2032">
      <w:pPr>
        <w:pStyle w:val="msolistparagraph0"/>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7.5.</w:t>
      </w:r>
      <w:r w:rsidRPr="000F2032">
        <w:rPr>
          <w:color w:val="000000" w:themeColor="text1"/>
          <w:sz w:val="14"/>
          <w:szCs w:val="14"/>
        </w:rPr>
        <w:t xml:space="preserve">         </w:t>
      </w:r>
      <w:r w:rsidRPr="000F2032">
        <w:rPr>
          <w:color w:val="000000" w:themeColor="text1"/>
          <w:sz w:val="28"/>
          <w:szCs w:val="28"/>
        </w:rPr>
        <w:t>За каждый дисциплинарный проступок может быть применено только одно дисциплинарное взыскание.</w:t>
      </w:r>
      <w:r w:rsidRPr="000F2032">
        <w:rPr>
          <w:rStyle w:val="ab"/>
          <w:color w:val="000000" w:themeColor="text1"/>
          <w:sz w:val="28"/>
          <w:szCs w:val="28"/>
        </w:rPr>
        <w:footnoteReference w:id="63"/>
      </w:r>
      <w:r w:rsidRPr="000F2032">
        <w:rPr>
          <w:rStyle w:val="ab"/>
          <w:rFonts w:eastAsia="Calibri"/>
          <w:color w:val="000000" w:themeColor="text1"/>
          <w:sz w:val="28"/>
          <w:szCs w:val="28"/>
          <w:lang w:eastAsia="en-US"/>
        </w:rPr>
        <w:t>[65]</w:t>
      </w:r>
    </w:p>
    <w:p w:rsidR="000F2032" w:rsidRPr="000F2032" w:rsidRDefault="000F2032" w:rsidP="000F2032">
      <w:pPr>
        <w:pStyle w:val="msolistparagraphcxspmiddle"/>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7.6.</w:t>
      </w:r>
      <w:r w:rsidRPr="000F2032">
        <w:rPr>
          <w:color w:val="000000" w:themeColor="text1"/>
          <w:sz w:val="14"/>
          <w:szCs w:val="14"/>
        </w:rPr>
        <w:t xml:space="preserve">         </w:t>
      </w:r>
      <w:r w:rsidRPr="000F2032">
        <w:rPr>
          <w:color w:val="000000" w:themeColor="text1"/>
          <w:sz w:val="28"/>
          <w:szCs w:val="28"/>
        </w:rPr>
        <w:t>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(постановлением, распоряжением) под роспись, то составляется соответствующий акт.</w:t>
      </w:r>
      <w:r w:rsidRPr="000F2032">
        <w:rPr>
          <w:rStyle w:val="ab"/>
          <w:color w:val="000000" w:themeColor="text1"/>
          <w:sz w:val="28"/>
          <w:szCs w:val="28"/>
        </w:rPr>
        <w:footnoteReference w:id="64"/>
      </w:r>
      <w:r w:rsidRPr="000F2032">
        <w:rPr>
          <w:rStyle w:val="ab"/>
          <w:rFonts w:eastAsia="Calibri"/>
          <w:color w:val="000000" w:themeColor="text1"/>
          <w:sz w:val="28"/>
          <w:szCs w:val="28"/>
          <w:lang w:eastAsia="en-US"/>
        </w:rPr>
        <w:t>[66]</w:t>
      </w:r>
    </w:p>
    <w:p w:rsidR="000F2032" w:rsidRPr="000F2032" w:rsidRDefault="000F2032" w:rsidP="000F2032">
      <w:pPr>
        <w:pStyle w:val="msolistparagraphcxsplast"/>
        <w:widowControl w:val="0"/>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7.7.</w:t>
      </w:r>
      <w:r w:rsidRPr="000F2032">
        <w:rPr>
          <w:color w:val="000000" w:themeColor="text1"/>
          <w:sz w:val="14"/>
          <w:szCs w:val="14"/>
        </w:rPr>
        <w:t xml:space="preserve">         </w:t>
      </w:r>
      <w:r w:rsidRPr="000F2032">
        <w:rPr>
          <w:color w:val="000000" w:themeColor="text1"/>
          <w:sz w:val="28"/>
          <w:szCs w:val="28"/>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непосредственного руководителя или представительного органа работников.</w:t>
      </w:r>
      <w:r w:rsidRPr="000F2032">
        <w:rPr>
          <w:rStyle w:val="ab"/>
          <w:color w:val="000000" w:themeColor="text1"/>
          <w:sz w:val="28"/>
          <w:szCs w:val="28"/>
        </w:rPr>
        <w:footnoteReference w:id="65"/>
      </w:r>
      <w:r w:rsidRPr="000F2032">
        <w:rPr>
          <w:rStyle w:val="ab"/>
          <w:rFonts w:eastAsia="Calibri"/>
          <w:color w:val="000000" w:themeColor="text1"/>
          <w:sz w:val="28"/>
          <w:szCs w:val="28"/>
          <w:lang w:eastAsia="en-US"/>
        </w:rPr>
        <w:t>[67]</w:t>
      </w:r>
    </w:p>
    <w:p w:rsidR="000F2032" w:rsidRPr="000F2032" w:rsidRDefault="000F2032" w:rsidP="000F2032">
      <w:pPr>
        <w:pStyle w:val="2"/>
        <w:spacing w:line="360" w:lineRule="auto"/>
        <w:ind w:firstLine="709"/>
        <w:rPr>
          <w:rFonts w:ascii="Arial" w:hAnsi="Arial" w:cs="Arial"/>
          <w:color w:val="000000" w:themeColor="text1"/>
        </w:rPr>
      </w:pPr>
      <w:bookmarkStart w:id="6" w:name="_Toc364241475"/>
      <w:bookmarkEnd w:id="6"/>
      <w:r w:rsidRPr="000F2032">
        <w:rPr>
          <w:color w:val="000000" w:themeColor="text1"/>
          <w:sz w:val="28"/>
          <w:szCs w:val="28"/>
          <w:lang w:val="x-none"/>
        </w:rPr>
        <w:t>8.</w:t>
      </w:r>
      <w:r w:rsidRPr="000F2032">
        <w:rPr>
          <w:color w:val="000000" w:themeColor="text1"/>
          <w:sz w:val="14"/>
          <w:szCs w:val="14"/>
          <w:lang w:val="x-none"/>
        </w:rPr>
        <w:t xml:space="preserve">                </w:t>
      </w:r>
      <w:r w:rsidRPr="000F2032">
        <w:rPr>
          <w:color w:val="000000" w:themeColor="text1"/>
          <w:sz w:val="28"/>
          <w:szCs w:val="28"/>
          <w:lang w:val="x-none"/>
        </w:rPr>
        <w:t>Ответственность работников Учреждения</w:t>
      </w:r>
    </w:p>
    <w:p w:rsidR="000F2032" w:rsidRPr="000F2032" w:rsidRDefault="000F2032" w:rsidP="000F2032">
      <w:pPr>
        <w:pStyle w:val="msolistparagraph0"/>
        <w:widowControl w:val="0"/>
        <w:tabs>
          <w:tab w:val="left" w:pos="142"/>
        </w:tabs>
        <w:adjustRightInd w:val="0"/>
        <w:spacing w:before="0" w:beforeAutospacing="0" w:after="0" w:afterAutospacing="0" w:line="360" w:lineRule="auto"/>
        <w:ind w:firstLine="709"/>
        <w:contextualSpacing/>
        <w:jc w:val="both"/>
        <w:rPr>
          <w:rFonts w:ascii="Arial" w:hAnsi="Arial" w:cs="Arial"/>
          <w:color w:val="000000" w:themeColor="text1"/>
          <w:sz w:val="20"/>
          <w:szCs w:val="20"/>
        </w:rPr>
      </w:pPr>
      <w:r w:rsidRPr="000F2032">
        <w:rPr>
          <w:color w:val="000000" w:themeColor="text1"/>
          <w:sz w:val="28"/>
          <w:szCs w:val="28"/>
        </w:rPr>
        <w:t>8.1.</w:t>
      </w:r>
      <w:r w:rsidRPr="000F2032">
        <w:rPr>
          <w:color w:val="000000" w:themeColor="text1"/>
          <w:sz w:val="14"/>
          <w:szCs w:val="14"/>
        </w:rPr>
        <w:t xml:space="preserve">         </w:t>
      </w:r>
      <w:r w:rsidRPr="000F2032">
        <w:rPr>
          <w:color w:val="000000" w:themeColor="text1"/>
          <w:sz w:val="28"/>
          <w:szCs w:val="28"/>
        </w:rPr>
        <w:t>Учреждение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0F2032" w:rsidRPr="000F2032" w:rsidRDefault="000F2032" w:rsidP="000F2032">
      <w:pPr>
        <w:pStyle w:val="ac"/>
        <w:spacing w:line="285" w:lineRule="atLeast"/>
        <w:jc w:val="both"/>
        <w:rPr>
          <w:rFonts w:ascii="Arial" w:hAnsi="Arial" w:cs="Arial"/>
          <w:color w:val="000000" w:themeColor="text1"/>
          <w:sz w:val="20"/>
          <w:szCs w:val="20"/>
        </w:rPr>
      </w:pPr>
      <w:r w:rsidRPr="000F2032">
        <w:rPr>
          <w:rFonts w:eastAsia="Calibri"/>
          <w:color w:val="000000" w:themeColor="text1"/>
          <w:sz w:val="28"/>
          <w:szCs w:val="28"/>
          <w:lang w:eastAsia="en-US"/>
        </w:rPr>
        <w:t>Ответственность педагогических работников устанавливаются статьёй 48 Федерального закона «Об образовании в Российской Федерации».</w:t>
      </w:r>
    </w:p>
    <w:p w:rsidR="000F2032" w:rsidRPr="000F2032" w:rsidRDefault="004B347A" w:rsidP="000F2032">
      <w:pPr>
        <w:spacing w:line="285" w:lineRule="atLeast"/>
        <w:rPr>
          <w:rFonts w:ascii="Arial" w:hAnsi="Arial" w:cs="Arial"/>
          <w:color w:val="000000" w:themeColor="text1"/>
          <w:sz w:val="20"/>
          <w:szCs w:val="20"/>
        </w:rPr>
      </w:pPr>
      <w:r>
        <w:rPr>
          <w:rFonts w:ascii="Arial" w:hAnsi="Arial" w:cs="Arial"/>
          <w:color w:val="000000" w:themeColor="text1"/>
          <w:sz w:val="20"/>
          <w:szCs w:val="20"/>
        </w:rPr>
        <w:pict>
          <v:rect id="_x0000_i1025" style="width:154.35pt;height:.75pt" o:hrpct="330" o:hrstd="t" o:hr="t" fillcolor="#a7a6aa" stroked="f"/>
        </w:pict>
      </w:r>
    </w:p>
    <w:p w:rsidR="000F2032" w:rsidRPr="000F2032" w:rsidRDefault="000F2032" w:rsidP="000F2032">
      <w:pPr>
        <w:spacing w:before="240"/>
        <w:ind w:firstLine="709"/>
        <w:jc w:val="both"/>
        <w:rPr>
          <w:color w:val="000000" w:themeColor="text1"/>
        </w:rPr>
      </w:pPr>
      <w:r w:rsidRPr="000F2032">
        <w:rPr>
          <w:color w:val="000000" w:themeColor="text1"/>
          <w:sz w:val="28"/>
          <w:szCs w:val="28"/>
        </w:rPr>
        <w:t> </w:t>
      </w:r>
    </w:p>
    <w:p w:rsidR="00C57DBB" w:rsidRPr="000F2032" w:rsidRDefault="00C57DBB" w:rsidP="000F2032">
      <w:pPr>
        <w:rPr>
          <w:b/>
          <w:color w:val="000000" w:themeColor="text1"/>
          <w:sz w:val="44"/>
          <w:u w:val="single"/>
        </w:rPr>
      </w:pPr>
    </w:p>
    <w:p w:rsidR="00CE0A2C" w:rsidRPr="000F2032" w:rsidRDefault="00CE0A2C">
      <w:pPr>
        <w:rPr>
          <w:color w:val="000000" w:themeColor="text1"/>
        </w:rPr>
      </w:pPr>
      <w:r w:rsidRPr="000F2032">
        <w:rPr>
          <w:color w:val="000000" w:themeColor="text1"/>
        </w:rPr>
        <w:t xml:space="preserve">                                  </w:t>
      </w:r>
    </w:p>
    <w:p w:rsidR="00CE0A2C" w:rsidRPr="000F2032" w:rsidRDefault="00CE0A2C" w:rsidP="00854396">
      <w:pPr>
        <w:rPr>
          <w:b/>
          <w:color w:val="000000" w:themeColor="text1"/>
          <w:sz w:val="96"/>
        </w:rPr>
      </w:pPr>
      <w:r w:rsidRPr="000F2032">
        <w:rPr>
          <w:color w:val="000000" w:themeColor="text1"/>
        </w:rPr>
        <w:t xml:space="preserve">               </w:t>
      </w:r>
    </w:p>
    <w:p w:rsidR="00CE0A2C" w:rsidRPr="000F2032" w:rsidRDefault="00CE0A2C" w:rsidP="00CE0A2C">
      <w:pPr>
        <w:tabs>
          <w:tab w:val="left" w:pos="7860"/>
        </w:tabs>
        <w:rPr>
          <w:b/>
          <w:color w:val="000000" w:themeColor="text1"/>
          <w:sz w:val="28"/>
        </w:rPr>
      </w:pPr>
    </w:p>
    <w:sectPr w:rsidR="00CE0A2C" w:rsidRPr="000F2032" w:rsidSect="000F20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347A" w:rsidRDefault="004B347A" w:rsidP="00CE0A2C">
      <w:pPr>
        <w:spacing w:after="0" w:line="240" w:lineRule="auto"/>
      </w:pPr>
      <w:r>
        <w:separator/>
      </w:r>
    </w:p>
  </w:endnote>
  <w:endnote w:type="continuationSeparator" w:id="0">
    <w:p w:rsidR="004B347A" w:rsidRDefault="004B347A" w:rsidP="00CE0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347A" w:rsidRDefault="004B347A" w:rsidP="00CE0A2C">
      <w:pPr>
        <w:spacing w:after="0" w:line="240" w:lineRule="auto"/>
      </w:pPr>
      <w:r>
        <w:separator/>
      </w:r>
    </w:p>
  </w:footnote>
  <w:footnote w:type="continuationSeparator" w:id="0">
    <w:p w:rsidR="004B347A" w:rsidRDefault="004B347A" w:rsidP="00CE0A2C">
      <w:pPr>
        <w:spacing w:after="0" w:line="240" w:lineRule="auto"/>
      </w:pPr>
      <w:r>
        <w:continuationSeparator/>
      </w:r>
    </w:p>
  </w:footnote>
  <w:footnote w:id="1">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[3]</w:t>
      </w:r>
      <w:r w:rsidRPr="000F2032">
        <w:rPr>
          <w:color w:val="000000" w:themeColor="text1"/>
          <w:sz w:val="20"/>
          <w:szCs w:val="20"/>
          <w:lang w:val="x-none"/>
        </w:rPr>
        <w:t xml:space="preserve"> ст.331 ТК РФ</w:t>
      </w:r>
    </w:p>
  </w:footnote>
  <w:footnote w:id="2">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[4]</w:t>
      </w:r>
      <w:r w:rsidRPr="000F2032">
        <w:rPr>
          <w:color w:val="000000" w:themeColor="text1"/>
          <w:sz w:val="20"/>
          <w:szCs w:val="20"/>
          <w:lang w:val="x-none"/>
        </w:rPr>
        <w:t xml:space="preserve"> ст.351.1 ТК РФ</w:t>
      </w:r>
    </w:p>
  </w:footnote>
  <w:footnote w:id="3">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[5]</w:t>
      </w:r>
      <w:r w:rsidRPr="000F2032">
        <w:rPr>
          <w:color w:val="000000" w:themeColor="text1"/>
          <w:sz w:val="20"/>
          <w:szCs w:val="20"/>
          <w:lang w:val="x-none"/>
        </w:rPr>
        <w:t xml:space="preserve"> ст.68 ТК РФ</w:t>
      </w:r>
    </w:p>
  </w:footnote>
  <w:footnote w:id="4">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[6]</w:t>
      </w:r>
      <w:r w:rsidRPr="000F2032">
        <w:rPr>
          <w:color w:val="000000" w:themeColor="text1"/>
          <w:sz w:val="20"/>
          <w:szCs w:val="20"/>
          <w:lang w:val="x-none"/>
        </w:rPr>
        <w:t xml:space="preserve"> ст.68 ТК РФ</w:t>
      </w:r>
    </w:p>
  </w:footnote>
  <w:footnote w:id="5">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[7]</w:t>
      </w:r>
      <w:r w:rsidRPr="000F2032">
        <w:rPr>
          <w:color w:val="000000" w:themeColor="text1"/>
          <w:sz w:val="20"/>
          <w:szCs w:val="20"/>
          <w:lang w:val="x-none"/>
        </w:rPr>
        <w:t xml:space="preserve"> ч.1 ст.70 ТК РФ</w:t>
      </w:r>
    </w:p>
  </w:footnote>
  <w:footnote w:id="6">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[8]</w:t>
      </w:r>
      <w:r w:rsidRPr="000F2032">
        <w:rPr>
          <w:color w:val="000000" w:themeColor="text1"/>
          <w:sz w:val="20"/>
          <w:szCs w:val="20"/>
          <w:lang w:val="x-none"/>
        </w:rPr>
        <w:t xml:space="preserve"> ч.1 ст.71 ТК РФ</w:t>
      </w:r>
    </w:p>
  </w:footnote>
  <w:footnote w:id="7">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[9]</w:t>
      </w:r>
      <w:r w:rsidRPr="000F2032">
        <w:rPr>
          <w:color w:val="000000" w:themeColor="text1"/>
          <w:sz w:val="20"/>
          <w:szCs w:val="20"/>
          <w:lang w:val="x-none"/>
        </w:rPr>
        <w:t xml:space="preserve"> ч.3 ст.66 ТК РФ</w:t>
      </w:r>
    </w:p>
  </w:footnote>
  <w:footnote w:id="8">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[10]</w:t>
      </w:r>
      <w:r w:rsidRPr="000F2032">
        <w:rPr>
          <w:color w:val="000000" w:themeColor="text1"/>
          <w:sz w:val="20"/>
          <w:szCs w:val="20"/>
          <w:lang w:val="x-none"/>
        </w:rPr>
        <w:t xml:space="preserve"> ст.77 ТК РФ</w:t>
      </w:r>
    </w:p>
  </w:footnote>
  <w:footnote w:id="9">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[11]</w:t>
      </w:r>
      <w:r w:rsidRPr="000F2032">
        <w:rPr>
          <w:color w:val="000000" w:themeColor="text1"/>
          <w:sz w:val="20"/>
          <w:szCs w:val="20"/>
          <w:lang w:val="x-none"/>
        </w:rPr>
        <w:t xml:space="preserve"> часть 1 ст. 80 ТК РФ</w:t>
      </w:r>
    </w:p>
  </w:footnote>
  <w:footnote w:id="10">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[12]</w:t>
      </w:r>
      <w:r w:rsidRPr="000F2032">
        <w:rPr>
          <w:color w:val="000000" w:themeColor="text1"/>
          <w:sz w:val="20"/>
          <w:szCs w:val="20"/>
          <w:lang w:val="x-none"/>
        </w:rPr>
        <w:t xml:space="preserve"> часть 2 ст. 80 ТК РФ</w:t>
      </w:r>
    </w:p>
  </w:footnote>
  <w:footnote w:id="11">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[13]</w:t>
      </w:r>
      <w:r w:rsidRPr="000F2032">
        <w:rPr>
          <w:color w:val="000000" w:themeColor="text1"/>
          <w:sz w:val="20"/>
          <w:szCs w:val="20"/>
          <w:lang w:val="x-none"/>
        </w:rPr>
        <w:t xml:space="preserve"> часть 3 ст. 80 ТК РФ</w:t>
      </w:r>
    </w:p>
  </w:footnote>
  <w:footnote w:id="12">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[14]</w:t>
      </w:r>
      <w:r w:rsidRPr="000F2032">
        <w:rPr>
          <w:color w:val="000000" w:themeColor="text1"/>
          <w:sz w:val="20"/>
          <w:szCs w:val="20"/>
          <w:lang w:val="x-none"/>
        </w:rPr>
        <w:t xml:space="preserve"> ч.1 ст.79 ТК РФ</w:t>
      </w:r>
    </w:p>
  </w:footnote>
  <w:footnote w:id="13">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[15]</w:t>
      </w:r>
      <w:r w:rsidRPr="000F2032">
        <w:rPr>
          <w:color w:val="000000" w:themeColor="text1"/>
          <w:sz w:val="20"/>
          <w:szCs w:val="20"/>
          <w:lang w:val="x-none"/>
        </w:rPr>
        <w:t xml:space="preserve"> ч.2 ст.79 ТК РФ</w:t>
      </w:r>
    </w:p>
  </w:footnote>
  <w:footnote w:id="14">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[16]</w:t>
      </w:r>
      <w:r w:rsidRPr="000F2032">
        <w:rPr>
          <w:color w:val="000000" w:themeColor="text1"/>
          <w:sz w:val="20"/>
          <w:szCs w:val="20"/>
          <w:lang w:val="x-none"/>
        </w:rPr>
        <w:t xml:space="preserve"> ч.3 ст.79 ТК РФ</w:t>
      </w:r>
    </w:p>
  </w:footnote>
  <w:footnote w:id="15">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[17]</w:t>
      </w:r>
      <w:r w:rsidRPr="000F2032">
        <w:rPr>
          <w:color w:val="000000" w:themeColor="text1"/>
          <w:sz w:val="20"/>
          <w:szCs w:val="20"/>
          <w:lang w:val="x-none"/>
        </w:rPr>
        <w:t xml:space="preserve"> ч.3 ст.84.1 ТК РФ</w:t>
      </w:r>
    </w:p>
  </w:footnote>
  <w:footnote w:id="16">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[18]</w:t>
      </w:r>
      <w:r w:rsidRPr="000F2032">
        <w:rPr>
          <w:color w:val="000000" w:themeColor="text1"/>
          <w:sz w:val="20"/>
          <w:szCs w:val="20"/>
          <w:lang w:val="x-none"/>
        </w:rPr>
        <w:t xml:space="preserve"> ч.4 ст.84.1 ТК РФ</w:t>
      </w:r>
    </w:p>
  </w:footnote>
  <w:footnote w:id="17">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[19]</w:t>
      </w:r>
      <w:r w:rsidRPr="000F2032">
        <w:rPr>
          <w:color w:val="000000" w:themeColor="text1"/>
          <w:sz w:val="20"/>
          <w:szCs w:val="20"/>
          <w:lang w:val="x-none"/>
        </w:rPr>
        <w:t xml:space="preserve"> ч.1 ст.84.1 ТК РФ</w:t>
      </w:r>
    </w:p>
  </w:footnote>
  <w:footnote w:id="18">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[20]</w:t>
      </w:r>
      <w:r w:rsidRPr="000F2032">
        <w:rPr>
          <w:color w:val="000000" w:themeColor="text1"/>
          <w:sz w:val="20"/>
          <w:szCs w:val="20"/>
          <w:lang w:val="x-none"/>
        </w:rPr>
        <w:t xml:space="preserve"> ст.21 ТК РФ</w:t>
      </w:r>
    </w:p>
  </w:footnote>
  <w:footnote w:id="19">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[21]</w:t>
      </w:r>
      <w:r w:rsidRPr="000F2032">
        <w:rPr>
          <w:color w:val="000000" w:themeColor="text1"/>
          <w:sz w:val="20"/>
          <w:szCs w:val="20"/>
          <w:lang w:val="x-none"/>
        </w:rPr>
        <w:t xml:space="preserve"> ч.3 ст.47 ФЗ «Об образовании в РФ»</w:t>
      </w:r>
    </w:p>
  </w:footnote>
  <w:footnote w:id="20">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[22]</w:t>
      </w:r>
      <w:r w:rsidRPr="000F2032">
        <w:rPr>
          <w:color w:val="000000" w:themeColor="text1"/>
          <w:sz w:val="20"/>
          <w:szCs w:val="20"/>
          <w:lang w:val="x-none"/>
        </w:rPr>
        <w:t xml:space="preserve"> ч.4 ст.47 ФЗ «Об образовании в РФ»</w:t>
      </w:r>
    </w:p>
  </w:footnote>
  <w:footnote w:id="21">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[23]</w:t>
      </w:r>
      <w:r w:rsidRPr="000F2032">
        <w:rPr>
          <w:color w:val="000000" w:themeColor="text1"/>
          <w:sz w:val="20"/>
          <w:szCs w:val="20"/>
          <w:lang w:val="x-none"/>
        </w:rPr>
        <w:t xml:space="preserve"> ч.5 ст.47 ФЗ «Об образовании в РФ»</w:t>
      </w:r>
    </w:p>
  </w:footnote>
  <w:footnote w:id="22">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[24]</w:t>
      </w:r>
      <w:r w:rsidRPr="000F2032">
        <w:rPr>
          <w:color w:val="000000" w:themeColor="text1"/>
          <w:sz w:val="20"/>
          <w:szCs w:val="20"/>
          <w:lang w:val="x-none"/>
        </w:rPr>
        <w:t xml:space="preserve"> ч.8 ст.47 ФЗ «Об образовании в РФ»</w:t>
      </w:r>
    </w:p>
  </w:footnote>
  <w:footnote w:id="23">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[25]</w:t>
      </w:r>
      <w:r w:rsidRPr="000F2032">
        <w:rPr>
          <w:color w:val="000000" w:themeColor="text1"/>
          <w:sz w:val="20"/>
          <w:szCs w:val="20"/>
          <w:lang w:val="x-none"/>
        </w:rPr>
        <w:t xml:space="preserve"> ч.9 ст.47 ФЗ «Об образовании в РФ»</w:t>
      </w:r>
    </w:p>
  </w:footnote>
  <w:footnote w:id="24">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[26]</w:t>
      </w:r>
      <w:r w:rsidRPr="000F2032">
        <w:rPr>
          <w:color w:val="000000" w:themeColor="text1"/>
          <w:sz w:val="20"/>
          <w:szCs w:val="20"/>
          <w:lang w:val="x-none"/>
        </w:rPr>
        <w:t xml:space="preserve"> ч.7 ст.51 ФЗ «Об образовании в РФ»</w:t>
      </w:r>
    </w:p>
  </w:footnote>
  <w:footnote w:id="25">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[27]</w:t>
      </w:r>
      <w:r w:rsidRPr="000F2032">
        <w:rPr>
          <w:color w:val="000000" w:themeColor="text1"/>
          <w:sz w:val="20"/>
          <w:szCs w:val="20"/>
          <w:lang w:val="x-none"/>
        </w:rPr>
        <w:t xml:space="preserve"> ст.21 ТК РФ</w:t>
      </w:r>
    </w:p>
  </w:footnote>
  <w:footnote w:id="26">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[28]</w:t>
      </w:r>
      <w:r w:rsidRPr="000F2032">
        <w:rPr>
          <w:color w:val="000000" w:themeColor="text1"/>
          <w:sz w:val="20"/>
          <w:szCs w:val="20"/>
          <w:lang w:val="x-none"/>
        </w:rPr>
        <w:t xml:space="preserve"> ч.1 ст.48 ФЗ «Об образовании в РФ»</w:t>
      </w:r>
    </w:p>
  </w:footnote>
  <w:footnote w:id="27">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[29]</w:t>
      </w:r>
      <w:r w:rsidRPr="000F2032">
        <w:rPr>
          <w:color w:val="000000" w:themeColor="text1"/>
          <w:sz w:val="20"/>
          <w:szCs w:val="20"/>
          <w:lang w:val="x-none"/>
        </w:rPr>
        <w:t xml:space="preserve"> ст.22 ТК РФ</w:t>
      </w:r>
    </w:p>
  </w:footnote>
  <w:footnote w:id="28">
    <w:p w:rsidR="000F2032" w:rsidRDefault="000F2032" w:rsidP="000F2032">
      <w:pPr>
        <w:pStyle w:val="ac"/>
        <w:spacing w:line="285" w:lineRule="atLeast"/>
        <w:rPr>
          <w:rFonts w:ascii="Arial" w:hAnsi="Arial" w:cs="Arial"/>
          <w:color w:val="665507"/>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[30]</w:t>
      </w:r>
      <w:r w:rsidRPr="000F2032">
        <w:rPr>
          <w:color w:val="000000" w:themeColor="text1"/>
          <w:sz w:val="20"/>
          <w:szCs w:val="20"/>
          <w:lang w:val="x-none"/>
        </w:rPr>
        <w:t xml:space="preserve"> ст.22 ТК РФ</w:t>
      </w:r>
    </w:p>
  </w:footnote>
  <w:footnote w:id="29">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[31]</w:t>
      </w:r>
      <w:r w:rsidRPr="000F2032">
        <w:rPr>
          <w:color w:val="000000" w:themeColor="text1"/>
          <w:sz w:val="20"/>
          <w:szCs w:val="20"/>
          <w:lang w:val="x-none"/>
        </w:rPr>
        <w:t xml:space="preserve"> ч.1 ст.333 ТК РФ</w:t>
      </w:r>
    </w:p>
  </w:footnote>
  <w:footnote w:id="30">
    <w:p w:rsidR="000F2032" w:rsidRPr="000F2032" w:rsidRDefault="000F2032" w:rsidP="000F2032">
      <w:pPr>
        <w:pStyle w:val="ac"/>
        <w:spacing w:line="285" w:lineRule="atLeast"/>
        <w:jc w:val="both"/>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[32]</w:t>
      </w:r>
      <w:r w:rsidRPr="000F2032">
        <w:rPr>
          <w:color w:val="000000" w:themeColor="text1"/>
          <w:sz w:val="20"/>
          <w:szCs w:val="20"/>
          <w:lang w:val="x-none"/>
        </w:rPr>
        <w:t xml:space="preserve"> примечание 1 к Приказу </w:t>
      </w:r>
      <w:proofErr w:type="spellStart"/>
      <w:r w:rsidRPr="000F2032">
        <w:rPr>
          <w:color w:val="000000" w:themeColor="text1"/>
          <w:sz w:val="20"/>
          <w:szCs w:val="20"/>
          <w:lang w:val="x-none"/>
        </w:rPr>
        <w:t>Минобрнауки</w:t>
      </w:r>
      <w:proofErr w:type="spellEnd"/>
      <w:r w:rsidRPr="000F2032">
        <w:rPr>
          <w:color w:val="000000" w:themeColor="text1"/>
          <w:sz w:val="20"/>
          <w:szCs w:val="20"/>
          <w:lang w:val="x-none"/>
        </w:rPr>
        <w:t xml:space="preserve"> России от 24.12.2010 №2075 «О продолжительности рабочего времени (норме часов педагогической работы за ставку заработной платы) педагогических работников»</w:t>
      </w:r>
    </w:p>
  </w:footnote>
  <w:footnote w:id="31">
    <w:p w:rsidR="000F2032" w:rsidRDefault="000F2032" w:rsidP="000F2032">
      <w:pPr>
        <w:pStyle w:val="ac"/>
        <w:spacing w:line="285" w:lineRule="atLeast"/>
        <w:jc w:val="both"/>
        <w:rPr>
          <w:rFonts w:ascii="Arial" w:hAnsi="Arial" w:cs="Arial"/>
          <w:color w:val="665507"/>
          <w:sz w:val="20"/>
          <w:szCs w:val="20"/>
        </w:rPr>
      </w:pPr>
      <w:r>
        <w:rPr>
          <w:color w:val="665507"/>
          <w:sz w:val="20"/>
          <w:szCs w:val="20"/>
          <w:lang w:val="x-none"/>
        </w:rPr>
        <w:t> </w:t>
      </w:r>
    </w:p>
  </w:footnote>
  <w:footnote w:id="32">
    <w:p w:rsidR="000F2032" w:rsidRPr="000F2032" w:rsidRDefault="000F2032" w:rsidP="000F2032">
      <w:pPr>
        <w:pStyle w:val="ac"/>
        <w:spacing w:line="285" w:lineRule="atLeast"/>
        <w:jc w:val="both"/>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[34]</w:t>
      </w:r>
      <w:r w:rsidRPr="000F2032">
        <w:rPr>
          <w:color w:val="000000" w:themeColor="text1"/>
          <w:sz w:val="20"/>
          <w:szCs w:val="20"/>
          <w:lang w:val="x-none"/>
        </w:rPr>
        <w:t xml:space="preserve"> по аналогии с абзацем 1 раздела «Установление объема учебной нагрузки учителей и порядок исчисления их месячной заработной платы» Приложения 1 к Отраслевому соглашению по организациям, находящимся в ведении Министерства образования и науки Российской Федерации, на 2012 – 2014 годы</w:t>
      </w:r>
    </w:p>
  </w:footnote>
  <w:footnote w:id="33">
    <w:p w:rsidR="000F2032" w:rsidRPr="000F2032" w:rsidRDefault="000F2032" w:rsidP="000F2032">
      <w:pPr>
        <w:pStyle w:val="ac"/>
        <w:spacing w:line="285" w:lineRule="atLeast"/>
        <w:jc w:val="both"/>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[35]</w:t>
      </w:r>
      <w:r w:rsidRPr="000F2032">
        <w:rPr>
          <w:color w:val="000000" w:themeColor="text1"/>
          <w:sz w:val="20"/>
          <w:szCs w:val="20"/>
          <w:lang w:val="x-none"/>
        </w:rPr>
        <w:t xml:space="preserve"> по аналогии с абзацем 2 раздела «Установление объема учебной нагрузки учителей и порядок исчисления их месячной заработной платы» Приложения 1 к Отраслевому соглашению по организациям, находящимся в ведении Министерства образования и науки Российской Федерации, на 2012 – 2014 годы</w:t>
      </w:r>
    </w:p>
  </w:footnote>
  <w:footnote w:id="34">
    <w:p w:rsidR="000F2032" w:rsidRPr="000F2032" w:rsidRDefault="000F2032" w:rsidP="000F2032">
      <w:pPr>
        <w:pStyle w:val="ac"/>
        <w:spacing w:line="285" w:lineRule="atLeast"/>
        <w:jc w:val="both"/>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[36]</w:t>
      </w:r>
      <w:r w:rsidRPr="000F2032">
        <w:rPr>
          <w:color w:val="000000" w:themeColor="text1"/>
          <w:sz w:val="20"/>
          <w:szCs w:val="20"/>
          <w:lang w:val="x-none"/>
        </w:rPr>
        <w:t xml:space="preserve"> п.66 Типового положения об общеобразовательном учреждении</w:t>
      </w:r>
    </w:p>
  </w:footnote>
  <w:footnote w:id="35">
    <w:p w:rsidR="000F2032" w:rsidRPr="000F2032" w:rsidRDefault="000F2032" w:rsidP="000F2032">
      <w:pPr>
        <w:pStyle w:val="ac"/>
        <w:spacing w:line="285" w:lineRule="atLeast"/>
        <w:jc w:val="both"/>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[37]</w:t>
      </w:r>
      <w:r w:rsidRPr="000F2032">
        <w:rPr>
          <w:color w:val="000000" w:themeColor="text1"/>
          <w:sz w:val="20"/>
          <w:szCs w:val="20"/>
          <w:lang w:val="x-none"/>
        </w:rPr>
        <w:t xml:space="preserve"> п.66 Типового положения об общеобразовательном учреждении</w:t>
      </w:r>
    </w:p>
  </w:footnote>
  <w:footnote w:id="36">
    <w:p w:rsidR="000F2032" w:rsidRPr="000F2032" w:rsidRDefault="000F2032" w:rsidP="000F2032">
      <w:pPr>
        <w:pStyle w:val="ac"/>
        <w:spacing w:line="285" w:lineRule="atLeast"/>
        <w:jc w:val="both"/>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[38]</w:t>
      </w:r>
      <w:r w:rsidRPr="000F2032">
        <w:rPr>
          <w:color w:val="000000" w:themeColor="text1"/>
          <w:sz w:val="20"/>
          <w:szCs w:val="20"/>
          <w:lang w:val="x-none"/>
        </w:rPr>
        <w:t xml:space="preserve"> примечание 5 к Приказу </w:t>
      </w:r>
      <w:proofErr w:type="spellStart"/>
      <w:r w:rsidRPr="000F2032">
        <w:rPr>
          <w:color w:val="000000" w:themeColor="text1"/>
          <w:sz w:val="20"/>
          <w:szCs w:val="20"/>
          <w:lang w:val="x-none"/>
        </w:rPr>
        <w:t>Минобрнауки</w:t>
      </w:r>
      <w:proofErr w:type="spellEnd"/>
      <w:r w:rsidRPr="000F2032">
        <w:rPr>
          <w:color w:val="000000" w:themeColor="text1"/>
          <w:sz w:val="20"/>
          <w:szCs w:val="20"/>
          <w:lang w:val="x-none"/>
        </w:rPr>
        <w:t xml:space="preserve"> России от 24.12.2010 №2075 «О продолжительности рабочего времени (норме часов педагогической работы за ставку заработной платы) педагогических работников»</w:t>
      </w:r>
    </w:p>
  </w:footnote>
  <w:footnote w:id="37">
    <w:p w:rsidR="000F2032" w:rsidRPr="000F2032" w:rsidRDefault="000F2032" w:rsidP="000F2032">
      <w:pPr>
        <w:pStyle w:val="ac"/>
        <w:spacing w:line="285" w:lineRule="atLeast"/>
        <w:jc w:val="both"/>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[39]</w:t>
      </w:r>
      <w:r w:rsidRPr="000F2032">
        <w:rPr>
          <w:color w:val="000000" w:themeColor="text1"/>
          <w:sz w:val="20"/>
          <w:szCs w:val="20"/>
          <w:lang w:val="x-none"/>
        </w:rPr>
        <w:t xml:space="preserve"> п.2.3 Приказа </w:t>
      </w:r>
      <w:proofErr w:type="spellStart"/>
      <w:r w:rsidRPr="000F2032">
        <w:rPr>
          <w:color w:val="000000" w:themeColor="text1"/>
          <w:sz w:val="20"/>
          <w:szCs w:val="20"/>
          <w:lang w:val="x-none"/>
        </w:rPr>
        <w:t>Минобрнауки</w:t>
      </w:r>
      <w:proofErr w:type="spellEnd"/>
      <w:r w:rsidRPr="000F2032">
        <w:rPr>
          <w:color w:val="000000" w:themeColor="text1"/>
          <w:sz w:val="20"/>
          <w:szCs w:val="20"/>
          <w:lang w:val="x-none"/>
        </w:rPr>
        <w:t xml:space="preserve"> РФ от 27.03.2006 № 69 «Об особенностях режима рабочего времени и времени отдыха педагогических и других работников образовательных учреждений»</w:t>
      </w:r>
    </w:p>
  </w:footnote>
  <w:footnote w:id="38">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[40]</w:t>
      </w:r>
      <w:r w:rsidRPr="000F2032">
        <w:rPr>
          <w:color w:val="000000" w:themeColor="text1"/>
          <w:sz w:val="20"/>
          <w:szCs w:val="20"/>
          <w:lang w:val="x-none"/>
        </w:rPr>
        <w:t xml:space="preserve"> часть 1 ст. 95 ТК РФ</w:t>
      </w:r>
    </w:p>
  </w:footnote>
  <w:footnote w:id="39">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[41]</w:t>
      </w:r>
      <w:r w:rsidRPr="000F2032">
        <w:rPr>
          <w:color w:val="000000" w:themeColor="text1"/>
          <w:sz w:val="20"/>
          <w:szCs w:val="20"/>
          <w:lang w:val="x-none"/>
        </w:rPr>
        <w:t xml:space="preserve"> ст.112 ТК РФ</w:t>
      </w:r>
    </w:p>
  </w:footnote>
  <w:footnote w:id="40">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[42]</w:t>
      </w:r>
      <w:r w:rsidRPr="000F2032">
        <w:rPr>
          <w:color w:val="000000" w:themeColor="text1"/>
          <w:sz w:val="20"/>
          <w:szCs w:val="20"/>
          <w:lang w:val="x-none"/>
        </w:rPr>
        <w:t xml:space="preserve"> ст.93 ТК РФ</w:t>
      </w:r>
    </w:p>
  </w:footnote>
  <w:footnote w:id="41">
    <w:p w:rsidR="000F2032" w:rsidRPr="000F2032" w:rsidRDefault="000F2032" w:rsidP="000F2032">
      <w:pPr>
        <w:pStyle w:val="ac"/>
        <w:spacing w:line="285" w:lineRule="atLeast"/>
        <w:jc w:val="both"/>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[43]</w:t>
      </w:r>
      <w:r w:rsidRPr="000F2032">
        <w:rPr>
          <w:color w:val="000000" w:themeColor="text1"/>
          <w:sz w:val="20"/>
          <w:szCs w:val="20"/>
          <w:lang w:val="x-none"/>
        </w:rPr>
        <w:t xml:space="preserve"> ст.104 ТК РФ</w:t>
      </w:r>
    </w:p>
  </w:footnote>
  <w:footnote w:id="42">
    <w:p w:rsidR="000F2032" w:rsidRPr="000F2032" w:rsidRDefault="000F2032" w:rsidP="000F2032">
      <w:pPr>
        <w:pStyle w:val="ac"/>
        <w:spacing w:line="285" w:lineRule="atLeast"/>
        <w:jc w:val="both"/>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[44]</w:t>
      </w:r>
      <w:r w:rsidRPr="000F2032">
        <w:rPr>
          <w:color w:val="000000" w:themeColor="text1"/>
          <w:sz w:val="20"/>
          <w:szCs w:val="20"/>
          <w:lang w:val="x-none"/>
        </w:rPr>
        <w:t xml:space="preserve"> Постановление Правительства РФ от 01.10.2002 №724 «О продолжительности ежегодного основного удлиненного оплачиваемого отпуска, предоставляемого педагогическим работникам»</w:t>
      </w:r>
    </w:p>
  </w:footnote>
  <w:footnote w:id="43">
    <w:p w:rsidR="000F2032" w:rsidRPr="000F2032" w:rsidRDefault="000F2032" w:rsidP="000F2032">
      <w:pPr>
        <w:pStyle w:val="ac"/>
        <w:spacing w:line="285" w:lineRule="atLeast"/>
        <w:jc w:val="both"/>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[45]</w:t>
      </w:r>
      <w:r w:rsidRPr="000F2032">
        <w:rPr>
          <w:color w:val="000000" w:themeColor="text1"/>
          <w:sz w:val="20"/>
          <w:szCs w:val="20"/>
          <w:lang w:val="x-none"/>
        </w:rPr>
        <w:t xml:space="preserve"> ч.1 ст.115</w:t>
      </w:r>
    </w:p>
  </w:footnote>
  <w:footnote w:id="44">
    <w:p w:rsidR="000F2032" w:rsidRPr="000F2032" w:rsidRDefault="000F2032" w:rsidP="000F2032">
      <w:pPr>
        <w:pStyle w:val="ac"/>
        <w:spacing w:line="285" w:lineRule="atLeast"/>
        <w:jc w:val="both"/>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[46]</w:t>
      </w:r>
      <w:r w:rsidRPr="000F2032">
        <w:rPr>
          <w:color w:val="000000" w:themeColor="text1"/>
          <w:sz w:val="20"/>
          <w:szCs w:val="20"/>
          <w:lang w:val="x-none"/>
        </w:rPr>
        <w:t xml:space="preserve"> ч.1 ст.123 ТК РФ</w:t>
      </w:r>
    </w:p>
  </w:footnote>
  <w:footnote w:id="45">
    <w:p w:rsidR="000F2032" w:rsidRPr="000F2032" w:rsidRDefault="000F2032" w:rsidP="000F2032">
      <w:pPr>
        <w:pStyle w:val="ac"/>
        <w:spacing w:line="285" w:lineRule="atLeast"/>
        <w:jc w:val="both"/>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[47]</w:t>
      </w:r>
      <w:r w:rsidRPr="000F2032">
        <w:rPr>
          <w:color w:val="000000" w:themeColor="text1"/>
          <w:sz w:val="20"/>
          <w:szCs w:val="20"/>
          <w:lang w:val="x-none"/>
        </w:rPr>
        <w:t xml:space="preserve"> ч.2 ст.123 ТК РФ</w:t>
      </w:r>
    </w:p>
  </w:footnote>
  <w:footnote w:id="46">
    <w:p w:rsidR="000F2032" w:rsidRPr="000F2032" w:rsidRDefault="000F2032" w:rsidP="000F2032">
      <w:pPr>
        <w:pStyle w:val="ac"/>
        <w:spacing w:line="285" w:lineRule="atLeast"/>
        <w:jc w:val="both"/>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[48]</w:t>
      </w:r>
      <w:r w:rsidRPr="000F2032">
        <w:rPr>
          <w:color w:val="000000" w:themeColor="text1"/>
          <w:sz w:val="20"/>
          <w:szCs w:val="20"/>
          <w:lang w:val="x-none"/>
        </w:rPr>
        <w:t xml:space="preserve"> ч.3 ст.123 ТК РФ</w:t>
      </w:r>
    </w:p>
  </w:footnote>
  <w:footnote w:id="47">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[49]</w:t>
      </w:r>
      <w:r w:rsidRPr="000F2032">
        <w:rPr>
          <w:color w:val="000000" w:themeColor="text1"/>
          <w:sz w:val="20"/>
          <w:szCs w:val="20"/>
          <w:lang w:val="x-none"/>
        </w:rPr>
        <w:t xml:space="preserve"> ч.1 ст.122 ТК РФ</w:t>
      </w:r>
    </w:p>
  </w:footnote>
  <w:footnote w:id="48">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[50]</w:t>
      </w:r>
      <w:r w:rsidRPr="000F2032">
        <w:rPr>
          <w:color w:val="000000" w:themeColor="text1"/>
          <w:sz w:val="20"/>
          <w:szCs w:val="20"/>
          <w:lang w:val="x-none"/>
        </w:rPr>
        <w:t xml:space="preserve"> последний абзац ст. 124 ТК РФ</w:t>
      </w:r>
    </w:p>
  </w:footnote>
  <w:footnote w:id="49">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[51]</w:t>
      </w:r>
      <w:r w:rsidRPr="000F2032">
        <w:rPr>
          <w:color w:val="000000" w:themeColor="text1"/>
          <w:sz w:val="20"/>
          <w:szCs w:val="20"/>
          <w:lang w:val="x-none"/>
        </w:rPr>
        <w:t xml:space="preserve"> ч.2 ст.122 ТК РФ</w:t>
      </w:r>
    </w:p>
  </w:footnote>
  <w:footnote w:id="50">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[52]</w:t>
      </w:r>
      <w:r w:rsidRPr="000F2032">
        <w:rPr>
          <w:color w:val="000000" w:themeColor="text1"/>
          <w:sz w:val="20"/>
          <w:szCs w:val="20"/>
          <w:lang w:val="x-none"/>
        </w:rPr>
        <w:t xml:space="preserve"> ч.3 ст.122 ТК РФ</w:t>
      </w:r>
    </w:p>
  </w:footnote>
  <w:footnote w:id="51">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[53]</w:t>
      </w:r>
      <w:r w:rsidRPr="000F2032">
        <w:rPr>
          <w:color w:val="000000" w:themeColor="text1"/>
          <w:sz w:val="20"/>
          <w:szCs w:val="20"/>
          <w:lang w:val="x-none"/>
        </w:rPr>
        <w:t xml:space="preserve"> последний абзац ст.122 ТК РФ</w:t>
      </w:r>
    </w:p>
  </w:footnote>
  <w:footnote w:id="52">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[54]</w:t>
      </w:r>
      <w:r w:rsidRPr="000F2032">
        <w:rPr>
          <w:color w:val="000000" w:themeColor="text1"/>
          <w:sz w:val="20"/>
          <w:szCs w:val="20"/>
          <w:lang w:val="x-none"/>
        </w:rPr>
        <w:t xml:space="preserve"> ч.1 ст.125 ТК РФ</w:t>
      </w:r>
    </w:p>
  </w:footnote>
  <w:footnote w:id="53">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[55]</w:t>
      </w:r>
      <w:r w:rsidRPr="000F2032">
        <w:rPr>
          <w:color w:val="000000" w:themeColor="text1"/>
          <w:sz w:val="20"/>
          <w:szCs w:val="20"/>
          <w:lang w:val="x-none"/>
        </w:rPr>
        <w:t xml:space="preserve"> ч.5 ст.124 ТК РФ</w:t>
      </w:r>
    </w:p>
  </w:footnote>
  <w:footnote w:id="54">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[56]</w:t>
      </w:r>
      <w:r w:rsidRPr="000F2032">
        <w:rPr>
          <w:color w:val="000000" w:themeColor="text1"/>
          <w:sz w:val="20"/>
          <w:szCs w:val="20"/>
          <w:lang w:val="x-none"/>
        </w:rPr>
        <w:t xml:space="preserve"> ч.1 ст.124 ТК РФ</w:t>
      </w:r>
    </w:p>
  </w:footnote>
  <w:footnote w:id="55">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[57]</w:t>
      </w:r>
      <w:r w:rsidRPr="000F2032">
        <w:rPr>
          <w:color w:val="000000" w:themeColor="text1"/>
          <w:sz w:val="20"/>
          <w:szCs w:val="20"/>
          <w:lang w:val="x-none"/>
        </w:rPr>
        <w:t xml:space="preserve"> ч.1 ст. 128 ТК РФ</w:t>
      </w:r>
    </w:p>
  </w:footnote>
  <w:footnote w:id="56">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[58]</w:t>
      </w:r>
      <w:r w:rsidRPr="000F2032">
        <w:rPr>
          <w:color w:val="000000" w:themeColor="text1"/>
          <w:sz w:val="20"/>
          <w:szCs w:val="20"/>
          <w:lang w:val="x-none"/>
        </w:rPr>
        <w:t xml:space="preserve"> ст.191 ТК РФ</w:t>
      </w:r>
    </w:p>
  </w:footnote>
  <w:footnote w:id="57">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[59]</w:t>
      </w:r>
      <w:r w:rsidRPr="000F2032">
        <w:rPr>
          <w:color w:val="000000" w:themeColor="text1"/>
          <w:sz w:val="20"/>
          <w:szCs w:val="20"/>
          <w:lang w:val="x-none"/>
        </w:rPr>
        <w:t xml:space="preserve"> ст.192 ТК РФ</w:t>
      </w:r>
    </w:p>
  </w:footnote>
  <w:footnote w:id="58">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[60]</w:t>
      </w:r>
      <w:r w:rsidRPr="000F2032">
        <w:rPr>
          <w:color w:val="000000" w:themeColor="text1"/>
          <w:sz w:val="20"/>
          <w:szCs w:val="20"/>
          <w:lang w:val="x-none"/>
        </w:rPr>
        <w:t xml:space="preserve"> ч.5 ст.192 ТК РФ</w:t>
      </w:r>
    </w:p>
  </w:footnote>
  <w:footnote w:id="59">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[61]</w:t>
      </w:r>
      <w:r w:rsidRPr="000F2032">
        <w:rPr>
          <w:color w:val="000000" w:themeColor="text1"/>
          <w:sz w:val="20"/>
          <w:szCs w:val="20"/>
          <w:lang w:val="x-none"/>
        </w:rPr>
        <w:t xml:space="preserve"> ч.1 ст.193 ТК РФ</w:t>
      </w:r>
    </w:p>
  </w:footnote>
  <w:footnote w:id="60">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[62]</w:t>
      </w:r>
      <w:r w:rsidRPr="000F2032">
        <w:rPr>
          <w:color w:val="000000" w:themeColor="text1"/>
          <w:sz w:val="20"/>
          <w:szCs w:val="20"/>
          <w:lang w:val="x-none"/>
        </w:rPr>
        <w:t xml:space="preserve"> ч.2 ст.193 ТК РФ</w:t>
      </w:r>
    </w:p>
  </w:footnote>
  <w:footnote w:id="61">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[63]</w:t>
      </w:r>
      <w:r w:rsidRPr="000F2032">
        <w:rPr>
          <w:color w:val="000000" w:themeColor="text1"/>
          <w:sz w:val="20"/>
          <w:szCs w:val="20"/>
          <w:lang w:val="x-none"/>
        </w:rPr>
        <w:t xml:space="preserve"> ч.3 ст.193 ТК РФ</w:t>
      </w:r>
    </w:p>
  </w:footnote>
  <w:footnote w:id="62">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[64]</w:t>
      </w:r>
      <w:r w:rsidRPr="000F2032">
        <w:rPr>
          <w:color w:val="000000" w:themeColor="text1"/>
          <w:sz w:val="20"/>
          <w:szCs w:val="20"/>
          <w:lang w:val="x-none"/>
        </w:rPr>
        <w:t xml:space="preserve"> ч.4 ст.193 ТК РФ</w:t>
      </w:r>
    </w:p>
  </w:footnote>
  <w:footnote w:id="63">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[65]</w:t>
      </w:r>
      <w:r w:rsidRPr="000F2032">
        <w:rPr>
          <w:color w:val="000000" w:themeColor="text1"/>
          <w:sz w:val="20"/>
          <w:szCs w:val="20"/>
          <w:lang w:val="x-none"/>
        </w:rPr>
        <w:t xml:space="preserve"> ч.5 ст.193 ТК РФ</w:t>
      </w:r>
    </w:p>
  </w:footnote>
  <w:footnote w:id="64">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[66]</w:t>
      </w:r>
      <w:r w:rsidRPr="000F2032">
        <w:rPr>
          <w:color w:val="000000" w:themeColor="text1"/>
          <w:sz w:val="20"/>
          <w:szCs w:val="20"/>
          <w:lang w:val="x-none"/>
        </w:rPr>
        <w:t xml:space="preserve"> ч.6 ст.193 ТК РФ</w:t>
      </w:r>
    </w:p>
  </w:footnote>
  <w:footnote w:id="65">
    <w:p w:rsidR="000F2032" w:rsidRPr="000F2032" w:rsidRDefault="000F2032" w:rsidP="000F2032">
      <w:pPr>
        <w:pStyle w:val="ac"/>
        <w:spacing w:line="285" w:lineRule="atLeast"/>
        <w:rPr>
          <w:rFonts w:ascii="Arial" w:hAnsi="Arial" w:cs="Arial"/>
          <w:color w:val="000000" w:themeColor="text1"/>
          <w:sz w:val="20"/>
          <w:szCs w:val="20"/>
        </w:rPr>
      </w:pPr>
      <w:r w:rsidRPr="000F2032">
        <w:rPr>
          <w:rStyle w:val="ab"/>
          <w:color w:val="000000" w:themeColor="text1"/>
          <w:sz w:val="20"/>
          <w:szCs w:val="20"/>
          <w:lang w:val="x-none"/>
        </w:rPr>
        <w:footnoteRef/>
      </w:r>
      <w:r w:rsidRPr="000F2032">
        <w:rPr>
          <w:rStyle w:val="ab"/>
          <w:rFonts w:eastAsia="Calibri"/>
          <w:color w:val="000000" w:themeColor="text1"/>
          <w:sz w:val="20"/>
          <w:szCs w:val="20"/>
          <w:lang w:val="x-none" w:eastAsia="x-none"/>
        </w:rPr>
        <w:t>[67]</w:t>
      </w:r>
      <w:r w:rsidRPr="000F2032">
        <w:rPr>
          <w:color w:val="000000" w:themeColor="text1"/>
          <w:sz w:val="20"/>
          <w:szCs w:val="20"/>
          <w:lang w:val="x-none"/>
        </w:rPr>
        <w:t xml:space="preserve"> ст.194 ТК РФ</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C75"/>
    <w:rsid w:val="000174E8"/>
    <w:rsid w:val="000A26BA"/>
    <w:rsid w:val="000F2032"/>
    <w:rsid w:val="001C27E0"/>
    <w:rsid w:val="00203317"/>
    <w:rsid w:val="00280C70"/>
    <w:rsid w:val="00291258"/>
    <w:rsid w:val="002C5F73"/>
    <w:rsid w:val="00374422"/>
    <w:rsid w:val="004124E9"/>
    <w:rsid w:val="00421212"/>
    <w:rsid w:val="004B347A"/>
    <w:rsid w:val="005A4EA9"/>
    <w:rsid w:val="006C6A7D"/>
    <w:rsid w:val="00780C75"/>
    <w:rsid w:val="00854396"/>
    <w:rsid w:val="009D5075"/>
    <w:rsid w:val="00A244EB"/>
    <w:rsid w:val="00B2174E"/>
    <w:rsid w:val="00C10E3B"/>
    <w:rsid w:val="00C57DBB"/>
    <w:rsid w:val="00CE0A2C"/>
    <w:rsid w:val="00CF0ED1"/>
    <w:rsid w:val="00D9767F"/>
    <w:rsid w:val="00DA2470"/>
    <w:rsid w:val="00F54CF9"/>
    <w:rsid w:val="00F8242D"/>
    <w:rsid w:val="00F943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5023D"/>
  <w15:chartTrackingRefBased/>
  <w15:docId w15:val="{9A7EB550-1D12-472E-A031-F511D3D02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F203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qFormat/>
    <w:rsid w:val="000F2032"/>
    <w:pPr>
      <w:spacing w:after="0"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E0A2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E0A2C"/>
  </w:style>
  <w:style w:type="paragraph" w:styleId="a5">
    <w:name w:val="footer"/>
    <w:basedOn w:val="a"/>
    <w:link w:val="a6"/>
    <w:uiPriority w:val="99"/>
    <w:unhideWhenUsed/>
    <w:rsid w:val="00CE0A2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E0A2C"/>
  </w:style>
  <w:style w:type="table" w:styleId="a7">
    <w:name w:val="Table Grid"/>
    <w:basedOn w:val="a1"/>
    <w:uiPriority w:val="39"/>
    <w:rsid w:val="008543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854396"/>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54396"/>
    <w:rPr>
      <w:rFonts w:ascii="Segoe UI" w:hAnsi="Segoe UI" w:cs="Segoe UI"/>
      <w:sz w:val="18"/>
      <w:szCs w:val="18"/>
    </w:rPr>
  </w:style>
  <w:style w:type="character" w:customStyle="1" w:styleId="20">
    <w:name w:val="Заголовок 2 Знак"/>
    <w:basedOn w:val="a0"/>
    <w:link w:val="2"/>
    <w:rsid w:val="000F2032"/>
    <w:rPr>
      <w:rFonts w:ascii="Times New Roman" w:eastAsia="Times New Roman" w:hAnsi="Times New Roman" w:cs="Times New Roman"/>
      <w:b/>
      <w:bCs/>
      <w:sz w:val="36"/>
      <w:szCs w:val="36"/>
      <w:lang w:eastAsia="ru-RU"/>
    </w:rPr>
  </w:style>
  <w:style w:type="character" w:styleId="aa">
    <w:name w:val="Strong"/>
    <w:qFormat/>
    <w:rsid w:val="000F2032"/>
    <w:rPr>
      <w:b/>
      <w:bCs/>
    </w:rPr>
  </w:style>
  <w:style w:type="paragraph" w:customStyle="1" w:styleId="msonormalcxspmiddle">
    <w:name w:val="msonormalcxspmiddle"/>
    <w:basedOn w:val="a"/>
    <w:rsid w:val="000F20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0">
    <w:name w:val="msolistparagraph"/>
    <w:basedOn w:val="a"/>
    <w:rsid w:val="000F20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middle">
    <w:name w:val="msolistparagraphcxspmiddle"/>
    <w:basedOn w:val="a"/>
    <w:rsid w:val="000F20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footnote reference"/>
    <w:basedOn w:val="a0"/>
    <w:rsid w:val="000F2032"/>
  </w:style>
  <w:style w:type="paragraph" w:customStyle="1" w:styleId="msolistparagraphcxsplast">
    <w:name w:val="msolistparagraphcxsplast"/>
    <w:basedOn w:val="a"/>
    <w:rsid w:val="000F20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spacing0">
    <w:name w:val="msonospacing"/>
    <w:basedOn w:val="a"/>
    <w:rsid w:val="000F20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tocheading0">
    <w:name w:val="msotocheading"/>
    <w:basedOn w:val="a"/>
    <w:rsid w:val="000F20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footnote text"/>
    <w:basedOn w:val="a"/>
    <w:link w:val="ad"/>
    <w:rsid w:val="000F20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
    <w:name w:val="Текст сноски Знак"/>
    <w:basedOn w:val="a0"/>
    <w:link w:val="ac"/>
    <w:rsid w:val="000F2032"/>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0F2032"/>
    <w:rPr>
      <w:rFonts w:asciiTheme="majorHAnsi" w:eastAsiaTheme="majorEastAsia" w:hAnsiTheme="majorHAnsi" w:cstheme="majorBidi"/>
      <w:color w:val="2E74B5" w:themeColor="accent1" w:themeShade="BF"/>
      <w:sz w:val="32"/>
      <w:szCs w:val="32"/>
    </w:rPr>
  </w:style>
  <w:style w:type="paragraph" w:styleId="ae">
    <w:name w:val="Body Text Indent"/>
    <w:basedOn w:val="a"/>
    <w:link w:val="af"/>
    <w:unhideWhenUsed/>
    <w:rsid w:val="000F2032"/>
    <w:pPr>
      <w:spacing w:after="0" w:line="240" w:lineRule="auto"/>
      <w:ind w:firstLine="720"/>
    </w:pPr>
    <w:rPr>
      <w:rFonts w:ascii="Times New Roman" w:eastAsia="Times New Roman" w:hAnsi="Times New Roman" w:cs="Times New Roman"/>
      <w:color w:val="800000"/>
      <w:sz w:val="20"/>
      <w:szCs w:val="24"/>
      <w:lang w:val="x-none" w:eastAsia="x-none"/>
    </w:rPr>
  </w:style>
  <w:style w:type="character" w:customStyle="1" w:styleId="af">
    <w:name w:val="Основной текст с отступом Знак"/>
    <w:basedOn w:val="a0"/>
    <w:link w:val="ae"/>
    <w:rsid w:val="000F2032"/>
    <w:rPr>
      <w:rFonts w:ascii="Times New Roman" w:eastAsia="Times New Roman" w:hAnsi="Times New Roman" w:cs="Times New Roman"/>
      <w:color w:val="800000"/>
      <w:sz w:val="20"/>
      <w:szCs w:val="24"/>
      <w:lang w:val="x-none" w:eastAsia="x-none"/>
    </w:rPr>
  </w:style>
  <w:style w:type="paragraph" w:styleId="af0">
    <w:name w:val="No Spacing"/>
    <w:uiPriority w:val="1"/>
    <w:qFormat/>
    <w:rsid w:val="000F20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67876044085528C12BB003D3C1C0CF8551796527B0A94CA960269FD21AF485AAEBD0DC01B064D5EOFtFH"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consultantplus://offline/ref=467876044085528C12BB003D3C1C0CF8551796527B0A94CA960269FD21AF485AAEBD0DC01B044C52OFtBH"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consultantplus://offline/ref=467876044085528C12BB003D3C1C0CF8551796527B0A94CA960269FD21AF485AAEBD0DC01B04475FOFt9H" TargetMode="External"/><Relationship Id="rId5" Type="http://schemas.openxmlformats.org/officeDocument/2006/relationships/endnotes" Target="endnotes.xml"/><Relationship Id="rId10" Type="http://schemas.openxmlformats.org/officeDocument/2006/relationships/hyperlink" Target="consultantplus://offline/ref=467876044085528C12BB003D3C1C0CF8551793577E0A94CA960269FD21AF485AAEBD0DC01B06485FOFtEH" TargetMode="External"/><Relationship Id="rId4" Type="http://schemas.openxmlformats.org/officeDocument/2006/relationships/footnotes" Target="footnotes.xml"/><Relationship Id="rId9" Type="http://schemas.openxmlformats.org/officeDocument/2006/relationships/hyperlink" Target="consultantplus://offline/ref=467876044085528C12BB003D3C1C0CF8551796527B0A94CA960269FD21AF485AAEBD0DC01B054A59OFtD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1</Pages>
  <Words>5915</Words>
  <Characters>33722</Characters>
  <Application>Microsoft Office Word</Application>
  <DocSecurity>0</DocSecurity>
  <Lines>281</Lines>
  <Paragraphs>79</Paragraphs>
  <ScaleCrop>false</ScaleCrop>
  <HeadingPairs>
    <vt:vector size="4" baseType="variant">
      <vt:variant>
        <vt:lpstr>Название</vt:lpstr>
      </vt:variant>
      <vt:variant>
        <vt:i4>1</vt:i4>
      </vt:variant>
      <vt:variant>
        <vt:lpstr>Заголовки</vt:lpstr>
      </vt:variant>
      <vt:variant>
        <vt:i4>8</vt:i4>
      </vt:variant>
    </vt:vector>
  </HeadingPairs>
  <TitlesOfParts>
    <vt:vector size="9" baseType="lpstr">
      <vt:lpstr/>
      <vt:lpstr>    1.                Общие положения</vt:lpstr>
      <vt:lpstr>    2.                Порядок приема и увольнения работников</vt:lpstr>
      <vt:lpstr>    3.                Основные права и обязанности работников Учреждения</vt:lpstr>
      <vt:lpstr>    4.                Основные права и обязанности работодателя</vt:lpstr>
      <vt:lpstr>    5.     Рабочее время и время отдыха</vt:lpstr>
      <vt:lpstr>    6.                Поощрения за труд</vt:lpstr>
      <vt:lpstr>    7.                Дисциплинарные взыскания</vt:lpstr>
      <vt:lpstr>    8.                Ответственность работников Учреждения</vt:lpstr>
    </vt:vector>
  </TitlesOfParts>
  <Company/>
  <LinksUpToDate>false</LinksUpToDate>
  <CharactersWithSpaces>39558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cp:lastPrinted>2017-08-15T09:59:00Z</cp:lastPrinted>
  <dcterms:created xsi:type="dcterms:W3CDTF">2017-08-04T15:09:00Z</dcterms:created>
  <dcterms:modified xsi:type="dcterms:W3CDTF">2018-04-16T11:49:00Z</dcterms:modified>
</cp:coreProperties>
</file>