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28" w:rsidRDefault="00355628" w:rsidP="003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Г.ИЗБЕРБАШ</w:t>
      </w: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355628" w:rsidRDefault="00355628" w:rsidP="00355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26.08.2017 г.                                                                                          № </w:t>
      </w:r>
    </w:p>
    <w:p w:rsidR="00355628" w:rsidRDefault="00355628" w:rsidP="003556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консультационного центра в ДОУ</w:t>
      </w:r>
    </w:p>
    <w:p w:rsidR="00355628" w:rsidRDefault="00355628" w:rsidP="003556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28" w:rsidRDefault="00355628" w:rsidP="00355628">
      <w:pPr>
        <w:pStyle w:val="Default"/>
        <w:widowControl w:val="0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color w:val="auto"/>
          <w:sz w:val="28"/>
          <w:szCs w:val="28"/>
        </w:rPr>
        <w:t>В соответствии с п. 2 ч. 1 ст. 17, ч. 3 ст. 64 Федерального закона                                    от 29 декабря 2012 года № 273-ФЗ «Об образовании в Российской Федерации», 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 и на основании</w:t>
      </w:r>
      <w:proofErr w:type="gramEnd"/>
      <w:r>
        <w:rPr>
          <w:color w:val="auto"/>
          <w:sz w:val="28"/>
          <w:szCs w:val="28"/>
        </w:rPr>
        <w:t xml:space="preserve"> приказа управления образованием муниципального образования </w:t>
      </w:r>
      <w:proofErr w:type="spellStart"/>
      <w:r>
        <w:rPr>
          <w:color w:val="auto"/>
          <w:sz w:val="28"/>
          <w:szCs w:val="28"/>
        </w:rPr>
        <w:t>г</w:t>
      </w:r>
      <w:proofErr w:type="gramStart"/>
      <w:r>
        <w:rPr>
          <w:color w:val="auto"/>
          <w:sz w:val="28"/>
          <w:szCs w:val="28"/>
        </w:rPr>
        <w:t>.И</w:t>
      </w:r>
      <w:proofErr w:type="gramEnd"/>
      <w:r>
        <w:rPr>
          <w:color w:val="auto"/>
          <w:sz w:val="28"/>
          <w:szCs w:val="28"/>
        </w:rPr>
        <w:t>збербаш</w:t>
      </w:r>
      <w:proofErr w:type="spellEnd"/>
      <w:r>
        <w:rPr>
          <w:color w:val="auto"/>
          <w:sz w:val="28"/>
          <w:szCs w:val="28"/>
        </w:rPr>
        <w:t xml:space="preserve"> от « </w:t>
      </w:r>
      <w:r>
        <w:rPr>
          <w:color w:val="auto"/>
          <w:sz w:val="28"/>
          <w:szCs w:val="28"/>
          <w:u w:val="single"/>
        </w:rPr>
        <w:t>14</w:t>
      </w:r>
      <w:r>
        <w:rPr>
          <w:color w:val="auto"/>
          <w:sz w:val="28"/>
          <w:szCs w:val="28"/>
        </w:rPr>
        <w:t>» сентября  20</w:t>
      </w:r>
      <w:r>
        <w:rPr>
          <w:color w:val="auto"/>
          <w:sz w:val="28"/>
          <w:szCs w:val="28"/>
          <w:u w:val="single"/>
        </w:rPr>
        <w:t xml:space="preserve">17 </w:t>
      </w:r>
      <w:r>
        <w:rPr>
          <w:color w:val="auto"/>
          <w:sz w:val="28"/>
          <w:szCs w:val="28"/>
        </w:rPr>
        <w:t xml:space="preserve">г. № </w:t>
      </w:r>
      <w:r>
        <w:rPr>
          <w:b/>
          <w:color w:val="auto"/>
          <w:sz w:val="28"/>
          <w:szCs w:val="28"/>
        </w:rPr>
        <w:t xml:space="preserve">,  п р и к а з ы в а ю: 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b/>
          <w:color w:val="auto"/>
          <w:sz w:val="28"/>
          <w:szCs w:val="28"/>
        </w:rPr>
      </w:pPr>
    </w:p>
    <w:p w:rsidR="00355628" w:rsidRDefault="00355628" w:rsidP="00355628">
      <w:pPr>
        <w:pStyle w:val="Default"/>
        <w:widowControl w:val="0"/>
        <w:ind w:left="-426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Организовать работу </w:t>
      </w:r>
      <w:r>
        <w:rPr>
          <w:bCs/>
          <w:sz w:val="28"/>
          <w:szCs w:val="28"/>
        </w:rPr>
        <w:t xml:space="preserve">консультационного центра для родителей (законных представителей), обеспечивающих получение детьми </w:t>
      </w:r>
      <w:r>
        <w:rPr>
          <w:sz w:val="28"/>
          <w:szCs w:val="28"/>
        </w:rPr>
        <w:t xml:space="preserve">дошкольного образования в форме семейного образования </w:t>
      </w:r>
      <w:r>
        <w:rPr>
          <w:color w:val="auto"/>
          <w:sz w:val="28"/>
          <w:szCs w:val="28"/>
        </w:rPr>
        <w:t>в Муниципальном казенном дошкольном образователь</w:t>
      </w:r>
      <w:r>
        <w:rPr>
          <w:color w:val="auto"/>
          <w:sz w:val="28"/>
          <w:szCs w:val="28"/>
        </w:rPr>
        <w:t>ном учреждении детском саду № 4</w:t>
      </w:r>
      <w:r>
        <w:rPr>
          <w:color w:val="auto"/>
          <w:sz w:val="28"/>
          <w:szCs w:val="28"/>
        </w:rPr>
        <w:t xml:space="preserve"> муниципального образования г. Избербаш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 Утвердить Положение о </w:t>
      </w:r>
      <w:r>
        <w:rPr>
          <w:bCs/>
          <w:sz w:val="28"/>
          <w:szCs w:val="28"/>
        </w:rPr>
        <w:t xml:space="preserve">консультационном центре для родителей (законных представителей), обеспечивающих получение детьми </w:t>
      </w:r>
      <w:r>
        <w:rPr>
          <w:sz w:val="28"/>
          <w:szCs w:val="28"/>
        </w:rPr>
        <w:t>дошкольного образования в форме семейного образования (Приложение №1).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>3.Утвердить состав специалистов консультационного центра (Приложение №2).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4.Разработать и утвердить функциональные обязанности  специалистов консультационного центра. ( Приложение № 3).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Утвердить режим и график работы </w:t>
      </w:r>
      <w:r>
        <w:rPr>
          <w:bCs/>
          <w:sz w:val="28"/>
          <w:szCs w:val="28"/>
        </w:rPr>
        <w:t xml:space="preserve">консультационного центра </w:t>
      </w:r>
      <w:r>
        <w:rPr>
          <w:color w:val="auto"/>
          <w:sz w:val="28"/>
          <w:szCs w:val="28"/>
        </w:rPr>
        <w:t xml:space="preserve">на 2016-2017 учебный год. ( Приложение № 4). 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6.Разработать и утвердить план работы </w:t>
      </w:r>
      <w:r>
        <w:rPr>
          <w:bCs/>
          <w:sz w:val="28"/>
          <w:szCs w:val="28"/>
        </w:rPr>
        <w:t xml:space="preserve">консультационного центра </w:t>
      </w:r>
      <w:r>
        <w:rPr>
          <w:color w:val="auto"/>
          <w:sz w:val="28"/>
          <w:szCs w:val="28"/>
        </w:rPr>
        <w:t>на 2016-2017 учебный год. ( Приложение № 5).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7.Утвердить следующие документы, регламентирующие деятельность консультационного центра: 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бланк обращения (запроса)  (Приложение №6);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-согласие на обработку персональных данных (Приложение№7);</w:t>
      </w:r>
    </w:p>
    <w:p w:rsidR="00355628" w:rsidRDefault="00355628" w:rsidP="00355628">
      <w:pPr>
        <w:pStyle w:val="Default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заявление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(Приложение №8);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форму журнала учета обращений (запросов) на предоставление методической, психолого-педагогической, диагностической и консультативной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 родителям (законным представителям обеспечивающим получение детьми дошкольного образования в форме семейного образования (Приложение №9);</w:t>
      </w:r>
      <w:proofErr w:type="gramEnd"/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форму договора 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(Приложение №11).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открытии и  работе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консультационного центра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b/>
          <w:sz w:val="28"/>
          <w:szCs w:val="28"/>
        </w:rPr>
        <w:t xml:space="preserve"> МКДОУ «Детский сад №4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ДОУ. Ответственный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 до 05.10.2017г.</w:t>
      </w:r>
    </w:p>
    <w:p w:rsidR="00355628" w:rsidRDefault="00355628" w:rsidP="00355628">
      <w:pPr>
        <w:pStyle w:val="Default"/>
        <w:widowControl w:val="0"/>
        <w:ind w:left="-426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355628" w:rsidRDefault="00355628" w:rsidP="00355628">
      <w:pPr>
        <w:pStyle w:val="a3"/>
        <w:ind w:left="-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628" w:rsidRDefault="00355628" w:rsidP="00355628">
      <w:pPr>
        <w:pStyle w:val="a3"/>
        <w:ind w:left="-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аведующий </w:t>
      </w:r>
      <w:r>
        <w:rPr>
          <w:b/>
          <w:sz w:val="28"/>
          <w:szCs w:val="28"/>
        </w:rPr>
        <w:t>МК ДОУ «Детский сад №4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_________Р.М.Магомедо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согласен: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________________________________    _________________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________________________________    _________________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________________________________    _________________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________________________________    _________________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________________________________    _________________</w:t>
      </w: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</w:p>
    <w:p w:rsidR="00355628" w:rsidRDefault="00355628" w:rsidP="00355628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BA34BF" w:rsidRDefault="00355628" w:rsidP="00355628">
      <w:pPr>
        <w:ind w:left="-426"/>
      </w:pPr>
    </w:p>
    <w:sectPr w:rsidR="00BA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2"/>
    <w:rsid w:val="00355628"/>
    <w:rsid w:val="007740F2"/>
    <w:rsid w:val="007E7CF2"/>
    <w:rsid w:val="008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62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5562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62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5562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2018-10-07T16:49:00Z</dcterms:created>
  <dcterms:modified xsi:type="dcterms:W3CDTF">2018-10-07T16:51:00Z</dcterms:modified>
</cp:coreProperties>
</file>