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756202" w:rsidRDefault="0075620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</w:p>
    <w:p w:rsidR="00756202" w:rsidRPr="00756202" w:rsidRDefault="00756202" w:rsidP="009053A2">
      <w:pPr>
        <w:spacing w:after="225" w:line="225" w:lineRule="atLeast"/>
        <w:jc w:val="both"/>
        <w:rPr>
          <w:rFonts w:ascii="Tahoma" w:eastAsia="Times New Roman" w:hAnsi="Tahoma" w:cs="Tahoma"/>
          <w:b/>
          <w:color w:val="4A4A4A"/>
          <w:sz w:val="28"/>
          <w:szCs w:val="28"/>
          <w:lang w:eastAsia="ru-RU"/>
        </w:rPr>
      </w:pPr>
      <w:r w:rsidRPr="00756202">
        <w:rPr>
          <w:rFonts w:ascii="Tahoma" w:eastAsia="Times New Roman" w:hAnsi="Tahoma" w:cs="Tahoma"/>
          <w:b/>
          <w:color w:val="4A4A4A"/>
          <w:sz w:val="28"/>
          <w:szCs w:val="28"/>
          <w:lang w:eastAsia="ru-RU"/>
        </w:rPr>
        <w:t>МКОУ «</w:t>
      </w:r>
      <w:proofErr w:type="spellStart"/>
      <w:r w:rsidRPr="00756202">
        <w:rPr>
          <w:rFonts w:ascii="Tahoma" w:eastAsia="Times New Roman" w:hAnsi="Tahoma" w:cs="Tahoma"/>
          <w:b/>
          <w:color w:val="4A4A4A"/>
          <w:sz w:val="28"/>
          <w:szCs w:val="28"/>
          <w:lang w:eastAsia="ru-RU"/>
        </w:rPr>
        <w:t>Мюхрекская</w:t>
      </w:r>
      <w:proofErr w:type="spellEnd"/>
      <w:r w:rsidRPr="00756202">
        <w:rPr>
          <w:rFonts w:ascii="Tahoma" w:eastAsia="Times New Roman" w:hAnsi="Tahoma" w:cs="Tahoma"/>
          <w:b/>
          <w:color w:val="4A4A4A"/>
          <w:sz w:val="28"/>
          <w:szCs w:val="28"/>
          <w:lang w:eastAsia="ru-RU"/>
        </w:rPr>
        <w:t xml:space="preserve"> начальная общеобразовательная школа»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</w:t>
      </w:r>
      <w:r w:rsidR="0036663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 xml:space="preserve">ежим занятий обучающихся на 2021-2022 </w:t>
      </w: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учебный год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1.Общие положения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1.1. Настоящий режим занятий обучающихся М</w:t>
      </w:r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КОУ «</w:t>
      </w:r>
      <w:proofErr w:type="spellStart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Мюхрекская</w:t>
      </w:r>
      <w:proofErr w:type="spellEnd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НОШ» </w:t>
      </w:r>
      <w:proofErr w:type="spellStart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с</w:t>
      </w:r>
      <w:proofErr w:type="gramStart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.М</w:t>
      </w:r>
      <w:proofErr w:type="gramEnd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юхрек</w:t>
      </w:r>
      <w:proofErr w:type="spellEnd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</w:t>
      </w:r>
      <w:proofErr w:type="spellStart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Рутульского</w:t>
      </w:r>
      <w:proofErr w:type="spellEnd"/>
      <w:r w:rsidR="00AB10C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района Республики Дагестан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(далее – школа)</w:t>
      </w:r>
      <w:r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</w:t>
      </w:r>
      <w:r w:rsidR="0036663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на 2021-2022</w:t>
      </w: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 xml:space="preserve"> учебный год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разработан в соответствии с Федеральным законом от 29.12.2012 № 273-ФЗ «Об образовании в Российской Федерации», СанПиН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  <w:bookmarkStart w:id="0" w:name="_GoBack"/>
      <w:bookmarkEnd w:id="0"/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2. Учебный год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2.1. </w:t>
      </w:r>
      <w:proofErr w:type="gramStart"/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2.2.Учебный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2.3. Продолжительность учебного года для обучающихся уровней начального, основного, среднего общего образования составляет: в 1-м классе </w:t>
      </w:r>
      <w:r w:rsidR="003405E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– 33 учебные недели, в 2-4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классах- 34 учебные нед</w:t>
      </w:r>
      <w:r w:rsidR="003405E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ели</w:t>
      </w:r>
      <w:proofErr w:type="gramStart"/>
      <w:r w:rsidR="003405EA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.</w:t>
      </w:r>
      <w:proofErr w:type="gramEnd"/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lastRenderedPageBreak/>
        <w:t>2.4. Учебный год составляют учебные периоды - 4 четверти 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2.5. После окончания каждого учебного периода следуют каникулы. Общая продолжительность каникул между четвертями -30 календарных дней. Дополнительные каникулы предоставляются </w:t>
      </w:r>
      <w:proofErr w:type="gramStart"/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обучающимся</w:t>
      </w:r>
      <w:proofErr w:type="gramEnd"/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1-го класса в середине третьей четверти.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3. Режим учебных занятий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3.1. Обучение в школе организовано:</w:t>
      </w:r>
    </w:p>
    <w:p w:rsidR="009053A2" w:rsidRPr="009053A2" w:rsidRDefault="005633EB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– по шестидневной</w:t>
      </w:r>
      <w:r w:rsidR="0036663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учебной неделе.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3.2. Продолжительность урока (академический час) в 1-м классе составляе</w:t>
      </w:r>
      <w:r w:rsidR="005633E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т 35 мин., во 2–4х классах- 45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мин.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3.3. Учебные занятия в школе</w:t>
      </w:r>
      <w:r w:rsidR="005633E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организованы в две смены</w:t>
      </w:r>
      <w:r w:rsidR="0036663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. Начало уроков</w:t>
      </w:r>
      <w:r w:rsidR="005633EB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в первой смене – 9 ч 0</w:t>
      </w:r>
      <w:r w:rsidR="0036663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0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мин.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3.4. После каждого урока </w:t>
      </w:r>
      <w:proofErr w:type="gramStart"/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обучающимся</w:t>
      </w:r>
      <w:proofErr w:type="gramEnd"/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предоставляется перерыв: после </w:t>
      </w:r>
      <w:r w:rsidR="00683BEC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первого, четвертого урока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- 10 мин, после второго урока - 20 мин., по</w:t>
      </w:r>
      <w:r w:rsidR="00683BEC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сле третьего  урока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– 15 минут.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3.5. В исключительных случаях по приказу директора школы продолжительность урока может быть сокращена до 40 минут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3.6.Расписание звонков: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31"/>
        <w:gridCol w:w="2631"/>
      </w:tblGrid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 w:rsidRPr="009053A2">
              <w:rPr>
                <w:rFonts w:ascii="Tahoma" w:eastAsia="Times New Roman" w:hAnsi="Tahoma" w:cs="Tahoma"/>
                <w:b/>
                <w:bCs/>
                <w:color w:val="4A4A48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4A4A48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b/>
                <w:bCs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4A4A48"/>
                <w:sz w:val="28"/>
                <w:szCs w:val="28"/>
                <w:lang w:eastAsia="ru-RU"/>
              </w:rPr>
              <w:t>2 смена</w:t>
            </w:r>
          </w:p>
        </w:tc>
      </w:tr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 w:rsidRPr="009053A2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9:00–9:45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13:00-13:45</w:t>
            </w:r>
          </w:p>
        </w:tc>
      </w:tr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 w:rsidRPr="009053A2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9:55–10:4</w:t>
            </w:r>
            <w:r w:rsidR="0036663F" w:rsidRPr="009053A2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13:55-14:40</w:t>
            </w:r>
          </w:p>
        </w:tc>
      </w:tr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 w:rsidRPr="009053A2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11:00–11:45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15:00-15:45</w:t>
            </w:r>
          </w:p>
        </w:tc>
      </w:tr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 w:rsidRPr="009053A2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12:05–12:50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16:05-16:50</w:t>
            </w:r>
          </w:p>
        </w:tc>
      </w:tr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 w:rsidRPr="009053A2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13.00–14:4</w:t>
            </w:r>
            <w:r w:rsidR="0036663F"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683BEC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  <w:t>17:00-17:45</w:t>
            </w:r>
          </w:p>
        </w:tc>
      </w:tr>
      <w:tr w:rsidR="0036663F" w:rsidRPr="009053A2" w:rsidTr="00422283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63F" w:rsidRPr="009053A2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3F" w:rsidRDefault="0036663F" w:rsidP="009053A2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28"/>
                <w:szCs w:val="28"/>
                <w:lang w:eastAsia="ru-RU"/>
              </w:rPr>
            </w:pPr>
          </w:p>
        </w:tc>
      </w:tr>
    </w:tbl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lastRenderedPageBreak/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4. Особенности организации образовательного процесса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4.1. При проведении занятий по иностранному языку, информатике и ИКТ, практических занятий по физике, химии при наполняемости классов свыше 20 человек осуществляется деление класса на группы. </w:t>
      </w:r>
      <w:proofErr w:type="gramStart"/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При проведении занятий по трудовому обучению в 5-11 классах осуществляется деление класса на группы (мальчиков и девочек) в связи с раздельным изучением предметов «Технический труд» и «Обслуживающий труд» В случае необходимости при наличии необходимых условий и финансовых средств директор может принимать решение о делении на группы классов для проведения учебных занятий по другим предметам.</w:t>
      </w:r>
      <w:proofErr w:type="gramEnd"/>
    </w:p>
    <w:p w:rsidR="00ED4BFE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4.2.  Объем домашних заданий (по всем предметам) должен быть таким, чтобы затраты времени на его выполнение не превышали (в астрономических часах): в</w:t>
      </w:r>
      <w:r w:rsidR="00AD71A4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о 2–3-х классах – 1,5 ч, в 4 классе-2 часа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. Домашние з</w:t>
      </w:r>
      <w:r w:rsidR="00ED4BFE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адания в 1-м классе не задаются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5. Режим внеурочной деятельности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5.3. Начало занятий внеурочной деятельностью, факультативные и элективные курсы, занятия детских объединений, реализующих 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lastRenderedPageBreak/>
        <w:t xml:space="preserve">программы дополнительного образования детей начинается </w:t>
      </w:r>
      <w:r w:rsidR="0036663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не ранее, чем через 40</w:t>
      </w: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 xml:space="preserve"> минут после окончания уроков.</w:t>
      </w:r>
    </w:p>
    <w:p w:rsidR="009053A2" w:rsidRPr="009053A2" w:rsidRDefault="009053A2" w:rsidP="009053A2">
      <w:pPr>
        <w:spacing w:after="225" w:line="225" w:lineRule="atLeast"/>
        <w:jc w:val="both"/>
        <w:rPr>
          <w:rFonts w:ascii="Tahoma" w:eastAsia="Times New Roman" w:hAnsi="Tahoma" w:cs="Tahoma"/>
          <w:color w:val="4A4A4A"/>
          <w:sz w:val="28"/>
          <w:szCs w:val="28"/>
          <w:lang w:eastAsia="ru-RU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5.4.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E34EBB" w:rsidRPr="009053A2" w:rsidRDefault="009053A2" w:rsidP="009053A2">
      <w:pPr>
        <w:rPr>
          <w:sz w:val="28"/>
          <w:szCs w:val="28"/>
        </w:rPr>
      </w:pPr>
      <w:r w:rsidRPr="009053A2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br/>
      </w:r>
    </w:p>
    <w:sectPr w:rsidR="00E34EBB" w:rsidRPr="009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A2"/>
    <w:rsid w:val="003405EA"/>
    <w:rsid w:val="0036663F"/>
    <w:rsid w:val="005633EB"/>
    <w:rsid w:val="00683BEC"/>
    <w:rsid w:val="00756202"/>
    <w:rsid w:val="009053A2"/>
    <w:rsid w:val="00AB10CA"/>
    <w:rsid w:val="00AD71A4"/>
    <w:rsid w:val="00E34EBB"/>
    <w:rsid w:val="00E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</cp:lastModifiedBy>
  <cp:revision>11</cp:revision>
  <dcterms:created xsi:type="dcterms:W3CDTF">2019-01-31T11:05:00Z</dcterms:created>
  <dcterms:modified xsi:type="dcterms:W3CDTF">2021-12-02T16:15:00Z</dcterms:modified>
</cp:coreProperties>
</file>